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EE" w:rsidRPr="002A1CEE" w:rsidRDefault="00D606A4" w:rsidP="002A1CEE">
      <w:pPr>
        <w:jc w:val="center"/>
        <w:rPr>
          <w:rFonts w:ascii="黑体" w:eastAsia="黑体" w:hAnsi="黑体"/>
          <w:sz w:val="36"/>
          <w:szCs w:val="36"/>
        </w:rPr>
      </w:pPr>
      <w:r>
        <w:rPr>
          <w:rFonts w:ascii="黑体" w:eastAsia="黑体" w:hAnsi="黑体" w:hint="eastAsia"/>
          <w:sz w:val="36"/>
          <w:szCs w:val="36"/>
        </w:rPr>
        <w:t>服务业</w:t>
      </w:r>
      <w:r w:rsidR="00BE666A">
        <w:rPr>
          <w:rFonts w:ascii="黑体" w:eastAsia="黑体" w:hAnsi="黑体" w:hint="eastAsia"/>
          <w:sz w:val="36"/>
          <w:szCs w:val="36"/>
        </w:rPr>
        <w:t>发展</w:t>
      </w:r>
      <w:r w:rsidR="002A1CEE" w:rsidRPr="002A1CEE">
        <w:rPr>
          <w:rFonts w:ascii="黑体" w:eastAsia="黑体" w:hAnsi="黑体" w:hint="eastAsia"/>
          <w:sz w:val="36"/>
          <w:szCs w:val="36"/>
        </w:rPr>
        <w:t>资金管理办法</w:t>
      </w:r>
    </w:p>
    <w:p w:rsidR="002A1CEE" w:rsidRPr="002A1CEE" w:rsidRDefault="002A1CEE" w:rsidP="002A1CEE">
      <w:pPr>
        <w:jc w:val="center"/>
        <w:rPr>
          <w:rFonts w:ascii="仿宋_GB2312" w:eastAsia="仿宋_GB2312"/>
          <w:sz w:val="32"/>
          <w:szCs w:val="32"/>
        </w:rPr>
      </w:pPr>
    </w:p>
    <w:p w:rsidR="002A1CEE" w:rsidRPr="002A1CEE" w:rsidRDefault="002A1CEE" w:rsidP="002A1CEE">
      <w:pPr>
        <w:jc w:val="center"/>
        <w:rPr>
          <w:rFonts w:ascii="仿宋_GB2312" w:eastAsia="仿宋_GB2312"/>
          <w:b/>
          <w:sz w:val="32"/>
          <w:szCs w:val="32"/>
        </w:rPr>
      </w:pPr>
      <w:r w:rsidRPr="002A1CEE">
        <w:rPr>
          <w:rFonts w:ascii="仿宋_GB2312" w:eastAsia="仿宋_GB2312" w:hint="eastAsia"/>
          <w:b/>
          <w:sz w:val="32"/>
          <w:szCs w:val="32"/>
        </w:rPr>
        <w:t>第一章 总 则</w:t>
      </w:r>
    </w:p>
    <w:p w:rsidR="002A1CEE" w:rsidRPr="002A1CEE" w:rsidRDefault="002A1CEE" w:rsidP="002A1CEE">
      <w:pPr>
        <w:jc w:val="center"/>
        <w:rPr>
          <w:rFonts w:ascii="仿宋_GB2312" w:eastAsia="仿宋_GB2312"/>
          <w:sz w:val="32"/>
          <w:szCs w:val="32"/>
        </w:rPr>
      </w:pPr>
    </w:p>
    <w:p w:rsidR="002A1CEE" w:rsidRPr="002A1CEE" w:rsidRDefault="002A1CEE" w:rsidP="002A1CEE">
      <w:pPr>
        <w:ind w:firstLineChars="200" w:firstLine="640"/>
        <w:rPr>
          <w:rFonts w:ascii="仿宋_GB2312" w:eastAsia="仿宋_GB2312"/>
          <w:sz w:val="32"/>
          <w:szCs w:val="32"/>
        </w:rPr>
      </w:pPr>
      <w:r w:rsidRPr="002A1CEE">
        <w:rPr>
          <w:rFonts w:ascii="仿宋_GB2312" w:eastAsia="仿宋_GB2312" w:hint="eastAsia"/>
          <w:sz w:val="32"/>
          <w:szCs w:val="32"/>
        </w:rPr>
        <w:t>第一条</w:t>
      </w:r>
      <w:r w:rsidR="00E96A27">
        <w:rPr>
          <w:rFonts w:ascii="仿宋_GB2312" w:eastAsia="仿宋_GB2312" w:hint="eastAsia"/>
          <w:sz w:val="32"/>
          <w:szCs w:val="32"/>
        </w:rPr>
        <w:t xml:space="preserve">  </w:t>
      </w:r>
      <w:r w:rsidRPr="002A1CEE">
        <w:rPr>
          <w:rFonts w:ascii="仿宋_GB2312" w:eastAsia="仿宋_GB2312" w:hint="eastAsia"/>
          <w:sz w:val="32"/>
          <w:szCs w:val="32"/>
        </w:rPr>
        <w:t>为提高中央财政资金使用绩效，促进服务业加快发展，根据《中华人民共和国预算法》和国务院有关加快发展服务业的要求及产业发展指导意见，制定本办法。</w:t>
      </w:r>
    </w:p>
    <w:p w:rsidR="002A1CEE" w:rsidRPr="002A1CEE" w:rsidRDefault="002A1CEE" w:rsidP="002A1CEE">
      <w:pPr>
        <w:ind w:firstLineChars="200" w:firstLine="640"/>
        <w:rPr>
          <w:rFonts w:ascii="仿宋_GB2312" w:eastAsia="仿宋_GB2312"/>
          <w:sz w:val="32"/>
          <w:szCs w:val="32"/>
        </w:rPr>
      </w:pPr>
      <w:r w:rsidRPr="002A1CEE">
        <w:rPr>
          <w:rFonts w:ascii="仿宋_GB2312" w:eastAsia="仿宋_GB2312" w:hint="eastAsia"/>
          <w:sz w:val="32"/>
          <w:szCs w:val="32"/>
        </w:rPr>
        <w:t>第二条</w:t>
      </w:r>
      <w:r w:rsidR="00E96A27">
        <w:rPr>
          <w:rFonts w:ascii="仿宋_GB2312" w:eastAsia="仿宋_GB2312" w:hint="eastAsia"/>
          <w:sz w:val="32"/>
          <w:szCs w:val="32"/>
        </w:rPr>
        <w:t xml:space="preserve">  </w:t>
      </w:r>
      <w:r w:rsidRPr="002A1CEE">
        <w:rPr>
          <w:rFonts w:ascii="仿宋_GB2312" w:eastAsia="仿宋_GB2312" w:hint="eastAsia"/>
          <w:sz w:val="32"/>
          <w:szCs w:val="32"/>
        </w:rPr>
        <w:t>本办法所称服务业发展资金是指中央</w:t>
      </w:r>
      <w:r w:rsidR="00273A64">
        <w:rPr>
          <w:rFonts w:ascii="仿宋_GB2312" w:eastAsia="仿宋_GB2312" w:hint="eastAsia"/>
          <w:sz w:val="32"/>
          <w:szCs w:val="32"/>
        </w:rPr>
        <w:t>政府</w:t>
      </w:r>
      <w:r w:rsidRPr="002A1CEE">
        <w:rPr>
          <w:rFonts w:ascii="仿宋_GB2312" w:eastAsia="仿宋_GB2312" w:hint="eastAsia"/>
          <w:sz w:val="32"/>
          <w:szCs w:val="32"/>
        </w:rPr>
        <w:t>从一般公共预算中安排的用于支持现代商品流通发展、促进现代服务业公共服务体系建设的资金。</w:t>
      </w:r>
    </w:p>
    <w:p w:rsidR="00E96A27" w:rsidRPr="002B7C7A" w:rsidDel="00E96A27" w:rsidRDefault="002A1CEE" w:rsidP="002B7C7A">
      <w:pPr>
        <w:ind w:firstLineChars="200" w:firstLine="640"/>
        <w:rPr>
          <w:rFonts w:ascii="仿宋_GB2312" w:eastAsia="仿宋_GB2312"/>
          <w:sz w:val="32"/>
          <w:szCs w:val="32"/>
        </w:rPr>
      </w:pPr>
      <w:r w:rsidRPr="002B7C7A">
        <w:rPr>
          <w:rFonts w:ascii="仿宋_GB2312" w:eastAsia="仿宋_GB2312" w:hint="eastAsia"/>
          <w:sz w:val="32"/>
          <w:szCs w:val="32"/>
        </w:rPr>
        <w:t>第三条</w:t>
      </w:r>
      <w:r w:rsidR="002B7C7A">
        <w:rPr>
          <w:rFonts w:ascii="仿宋_GB2312" w:eastAsia="仿宋_GB2312" w:hint="eastAsia"/>
          <w:sz w:val="32"/>
          <w:szCs w:val="32"/>
        </w:rPr>
        <w:t xml:space="preserve">  </w:t>
      </w:r>
      <w:r w:rsidR="002B7C7A" w:rsidRPr="002B7C7A">
        <w:rPr>
          <w:rFonts w:ascii="仿宋_GB2312" w:eastAsia="仿宋_GB2312" w:hint="eastAsia"/>
          <w:sz w:val="32"/>
          <w:szCs w:val="32"/>
        </w:rPr>
        <w:t>服务业发展资金由财政部会同商务部等有关行业、</w:t>
      </w:r>
      <w:r w:rsidRPr="002B7C7A">
        <w:rPr>
          <w:rFonts w:ascii="仿宋_GB2312" w:eastAsia="仿宋_GB2312" w:hint="eastAsia"/>
          <w:sz w:val="32"/>
          <w:szCs w:val="32"/>
        </w:rPr>
        <w:t>产业的业务主管部门（以下简称业务主管部门）管理。</w:t>
      </w:r>
    </w:p>
    <w:p w:rsidR="002A1CEE" w:rsidRP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财政部负责提出年度服务业发展资金支持重点、资金额度；审核业务主管部门提出的工作方案及预算初步建议；下达预算及拨付资金；对资金的使用及绩效情况进行监督</w:t>
      </w:r>
      <w:r w:rsidR="001D5C68">
        <w:rPr>
          <w:rFonts w:ascii="仿宋_GB2312" w:eastAsia="仿宋_GB2312" w:hint="eastAsia"/>
          <w:sz w:val="32"/>
          <w:szCs w:val="32"/>
        </w:rPr>
        <w:t>和定期开展重点绩效评价。</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业务主管部门负责提出具体工作方案及预算初步建议；对资金的使用及绩效情况进行监督检查</w:t>
      </w:r>
      <w:r w:rsidR="001D5C68">
        <w:rPr>
          <w:rFonts w:ascii="仿宋_GB2312" w:eastAsia="仿宋_GB2312" w:hint="eastAsia"/>
          <w:sz w:val="32"/>
          <w:szCs w:val="32"/>
        </w:rPr>
        <w:t>和评价</w:t>
      </w:r>
      <w:r w:rsidRPr="002A1CEE">
        <w:rPr>
          <w:rFonts w:ascii="仿宋_GB2312" w:eastAsia="仿宋_GB2312" w:hint="eastAsia"/>
          <w:sz w:val="32"/>
          <w:szCs w:val="32"/>
        </w:rPr>
        <w:t>。</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第四条</w:t>
      </w:r>
      <w:r w:rsidR="00E96A27">
        <w:rPr>
          <w:rFonts w:ascii="仿宋_GB2312" w:eastAsia="仿宋_GB2312" w:hint="eastAsia"/>
          <w:sz w:val="32"/>
          <w:szCs w:val="32"/>
        </w:rPr>
        <w:t xml:space="preserve">  </w:t>
      </w:r>
      <w:r w:rsidR="00302935" w:rsidRPr="00302935">
        <w:rPr>
          <w:rFonts w:ascii="仿宋_GB2312" w:eastAsia="仿宋_GB2312" w:hint="eastAsia"/>
          <w:sz w:val="32"/>
          <w:szCs w:val="32"/>
        </w:rPr>
        <w:t>服务业发展资金实施期限至2022年。届时根据国家服务业发展情况评估确定是否继续实施和延续期限</w:t>
      </w:r>
      <w:r w:rsidRPr="002A1CEE">
        <w:rPr>
          <w:rFonts w:ascii="仿宋_GB2312" w:eastAsia="仿宋_GB2312" w:hint="eastAsia"/>
          <w:sz w:val="32"/>
          <w:szCs w:val="32"/>
        </w:rPr>
        <w:t>。</w:t>
      </w:r>
    </w:p>
    <w:p w:rsid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第五条</w:t>
      </w:r>
      <w:r w:rsidR="00E96A27">
        <w:rPr>
          <w:rFonts w:ascii="仿宋_GB2312" w:eastAsia="仿宋_GB2312" w:hint="eastAsia"/>
          <w:sz w:val="32"/>
          <w:szCs w:val="32"/>
        </w:rPr>
        <w:t xml:space="preserve">  </w:t>
      </w:r>
      <w:r w:rsidRPr="002A1CEE">
        <w:rPr>
          <w:rFonts w:ascii="仿宋_GB2312" w:eastAsia="仿宋_GB2312" w:hint="eastAsia"/>
          <w:sz w:val="32"/>
          <w:szCs w:val="32"/>
        </w:rPr>
        <w:t>服务业发展资金管理遵循公开、择优、规范、</w:t>
      </w:r>
      <w:r w:rsidR="00302935" w:rsidRPr="00302935">
        <w:rPr>
          <w:rFonts w:ascii="仿宋_GB2312" w:eastAsia="仿宋_GB2312" w:hint="eastAsia"/>
          <w:sz w:val="32"/>
          <w:szCs w:val="32"/>
        </w:rPr>
        <w:t>高效</w:t>
      </w:r>
      <w:r w:rsidRPr="002A1CEE">
        <w:rPr>
          <w:rFonts w:ascii="仿宋_GB2312" w:eastAsia="仿宋_GB2312" w:hint="eastAsia"/>
          <w:sz w:val="32"/>
          <w:szCs w:val="32"/>
        </w:rPr>
        <w:t>原则，资金分配和使用情况向社会公开，接受有关部门</w:t>
      </w:r>
      <w:r w:rsidRPr="002A1CEE">
        <w:rPr>
          <w:rFonts w:ascii="仿宋_GB2312" w:eastAsia="仿宋_GB2312" w:hint="eastAsia"/>
          <w:sz w:val="32"/>
          <w:szCs w:val="32"/>
        </w:rPr>
        <w:lastRenderedPageBreak/>
        <w:t>和社会监督。</w:t>
      </w:r>
    </w:p>
    <w:p w:rsidR="002A1CEE" w:rsidRPr="002A1CEE" w:rsidRDefault="002A1CEE" w:rsidP="002A1CEE">
      <w:pPr>
        <w:ind w:firstLineChars="200" w:firstLine="640"/>
        <w:jc w:val="left"/>
        <w:rPr>
          <w:rFonts w:ascii="仿宋_GB2312" w:eastAsia="仿宋_GB2312"/>
          <w:sz w:val="32"/>
          <w:szCs w:val="32"/>
        </w:rPr>
      </w:pPr>
    </w:p>
    <w:p w:rsidR="002A1CEE" w:rsidRPr="002A1CEE" w:rsidRDefault="002A1CEE" w:rsidP="002A1CEE">
      <w:pPr>
        <w:jc w:val="center"/>
        <w:rPr>
          <w:rFonts w:ascii="仿宋_GB2312" w:eastAsia="仿宋_GB2312"/>
          <w:b/>
          <w:sz w:val="32"/>
          <w:szCs w:val="32"/>
        </w:rPr>
      </w:pPr>
      <w:r w:rsidRPr="002A1CEE">
        <w:rPr>
          <w:rFonts w:ascii="仿宋_GB2312" w:eastAsia="仿宋_GB2312" w:hint="eastAsia"/>
          <w:b/>
          <w:sz w:val="32"/>
          <w:szCs w:val="32"/>
        </w:rPr>
        <w:t>第二章 资金支持范围和支持方式</w:t>
      </w:r>
    </w:p>
    <w:p w:rsidR="002A1CEE" w:rsidRPr="002A1CEE" w:rsidRDefault="002A1CEE" w:rsidP="002A1CEE">
      <w:pPr>
        <w:jc w:val="center"/>
        <w:rPr>
          <w:rFonts w:ascii="仿宋_GB2312" w:eastAsia="仿宋_GB2312"/>
          <w:sz w:val="32"/>
          <w:szCs w:val="32"/>
        </w:rPr>
      </w:pPr>
    </w:p>
    <w:p w:rsidR="002A1CEE" w:rsidRPr="002A1CEE" w:rsidRDefault="002A1CEE" w:rsidP="005B236F">
      <w:pPr>
        <w:ind w:firstLineChars="200" w:firstLine="640"/>
        <w:rPr>
          <w:rFonts w:ascii="仿宋_GB2312" w:eastAsia="仿宋_GB2312"/>
          <w:sz w:val="32"/>
          <w:szCs w:val="32"/>
        </w:rPr>
      </w:pPr>
      <w:r w:rsidRPr="002A1CEE">
        <w:rPr>
          <w:rFonts w:ascii="仿宋_GB2312" w:eastAsia="仿宋_GB2312" w:hint="eastAsia"/>
          <w:sz w:val="32"/>
          <w:szCs w:val="32"/>
        </w:rPr>
        <w:t>第六条</w:t>
      </w:r>
      <w:r w:rsidR="00E96A27">
        <w:rPr>
          <w:rFonts w:ascii="仿宋_GB2312" w:eastAsia="仿宋_GB2312" w:hint="eastAsia"/>
          <w:sz w:val="32"/>
          <w:szCs w:val="32"/>
        </w:rPr>
        <w:t xml:space="preserve">  </w:t>
      </w:r>
      <w:r w:rsidRPr="002A1CEE">
        <w:rPr>
          <w:rFonts w:ascii="仿宋_GB2312" w:eastAsia="仿宋_GB2312" w:hint="eastAsia"/>
          <w:sz w:val="32"/>
          <w:szCs w:val="32"/>
        </w:rPr>
        <w:t>服务业发展资金主要用于支持创新现代商品流通方式，改善现代服务业公共服务体系，推动流通产业结构调整，促进城乡市场发展,扩大国内消费，提升消费品质。具体包括：</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（一）电子商务、现代</w:t>
      </w:r>
      <w:r w:rsidR="004029FF">
        <w:rPr>
          <w:rFonts w:ascii="仿宋_GB2312" w:eastAsia="仿宋_GB2312" w:hint="eastAsia"/>
          <w:sz w:val="32"/>
          <w:szCs w:val="32"/>
        </w:rPr>
        <w:t>供应链、科技服务、环保服务、信息服务、知识产权服务等现代服务业；</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（二）养老服务、健康服务、家政服务等民生服务业</w:t>
      </w:r>
      <w:r w:rsidR="004029FF">
        <w:rPr>
          <w:rFonts w:ascii="仿宋_GB2312" w:eastAsia="仿宋_GB2312" w:hint="eastAsia"/>
          <w:sz w:val="32"/>
          <w:szCs w:val="32"/>
        </w:rPr>
        <w:t>；</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（三）农村生产、生活用品流通及服务体系建设</w:t>
      </w:r>
      <w:r w:rsidR="004029FF">
        <w:rPr>
          <w:rFonts w:ascii="仿宋_GB2312" w:eastAsia="仿宋_GB2312" w:hint="eastAsia"/>
          <w:sz w:val="32"/>
          <w:szCs w:val="32"/>
        </w:rPr>
        <w:t>；</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（四）全国跨区域农产品流通网络建设</w:t>
      </w:r>
      <w:r w:rsidR="004029FF">
        <w:rPr>
          <w:rFonts w:ascii="仿宋_GB2312" w:eastAsia="仿宋_GB2312" w:hint="eastAsia"/>
          <w:sz w:val="32"/>
          <w:szCs w:val="32"/>
        </w:rPr>
        <w:t>；</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（五）现代服务业的区域性综合试点</w:t>
      </w:r>
      <w:r w:rsidR="004029FF">
        <w:rPr>
          <w:rFonts w:ascii="仿宋_GB2312" w:eastAsia="仿宋_GB2312" w:hint="eastAsia"/>
          <w:sz w:val="32"/>
          <w:szCs w:val="32"/>
        </w:rPr>
        <w:t>；</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（六）规范商贸流通业的市场环境，建设维护诚信等制度体系</w:t>
      </w:r>
      <w:r w:rsidR="004029FF">
        <w:rPr>
          <w:rFonts w:ascii="仿宋_GB2312" w:eastAsia="仿宋_GB2312" w:hint="eastAsia"/>
          <w:sz w:val="32"/>
          <w:szCs w:val="32"/>
        </w:rPr>
        <w:t>；</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（七）财政部会同相关业务主管部门确定的其他相关领域。</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第七条</w:t>
      </w:r>
      <w:r w:rsidR="00E96A27">
        <w:rPr>
          <w:rFonts w:ascii="仿宋_GB2312" w:eastAsia="仿宋_GB2312" w:hint="eastAsia"/>
          <w:sz w:val="32"/>
          <w:szCs w:val="32"/>
        </w:rPr>
        <w:t xml:space="preserve">  </w:t>
      </w:r>
      <w:r w:rsidRPr="002A1CEE">
        <w:rPr>
          <w:rFonts w:ascii="仿宋_GB2312" w:eastAsia="仿宋_GB2312" w:hint="eastAsia"/>
          <w:sz w:val="32"/>
          <w:szCs w:val="32"/>
        </w:rPr>
        <w:t>地方应发挥财政引导、市场主导作用，结合项目特点，因地制宜采取财政补助、以奖代补、股权投资、政府购买服务等支持方式，明确支持比例和上限，对符合要求的项目予以支持。</w:t>
      </w:r>
    </w:p>
    <w:p w:rsidR="002A1CEE" w:rsidRPr="002A1CEE" w:rsidRDefault="002A1CEE" w:rsidP="005B236F">
      <w:pPr>
        <w:ind w:firstLineChars="200" w:firstLine="640"/>
        <w:rPr>
          <w:rFonts w:ascii="仿宋_GB2312" w:eastAsia="仿宋_GB2312"/>
          <w:sz w:val="32"/>
          <w:szCs w:val="32"/>
        </w:rPr>
      </w:pPr>
      <w:r w:rsidRPr="002A1CEE">
        <w:rPr>
          <w:rFonts w:ascii="仿宋_GB2312" w:eastAsia="仿宋_GB2312" w:hint="eastAsia"/>
          <w:sz w:val="32"/>
          <w:szCs w:val="32"/>
        </w:rPr>
        <w:lastRenderedPageBreak/>
        <w:t>第八条</w:t>
      </w:r>
      <w:r w:rsidR="00E96A27">
        <w:rPr>
          <w:rFonts w:ascii="仿宋_GB2312" w:eastAsia="仿宋_GB2312" w:hint="eastAsia"/>
          <w:sz w:val="32"/>
          <w:szCs w:val="32"/>
        </w:rPr>
        <w:t xml:space="preserve">  </w:t>
      </w:r>
      <w:r w:rsidRPr="002A1CEE">
        <w:rPr>
          <w:rFonts w:ascii="仿宋_GB2312" w:eastAsia="仿宋_GB2312" w:hint="eastAsia"/>
          <w:sz w:val="32"/>
          <w:szCs w:val="32"/>
        </w:rPr>
        <w:t>服务业发展资金主要用于</w:t>
      </w:r>
      <w:r w:rsidR="00E96A27">
        <w:rPr>
          <w:rFonts w:ascii="仿宋_GB2312" w:eastAsia="仿宋_GB2312" w:hint="eastAsia"/>
          <w:sz w:val="32"/>
          <w:szCs w:val="32"/>
        </w:rPr>
        <w:t>本办法第六条规定的</w:t>
      </w:r>
      <w:r w:rsidRPr="002A1CEE">
        <w:rPr>
          <w:rFonts w:ascii="仿宋_GB2312" w:eastAsia="仿宋_GB2312" w:hint="eastAsia"/>
          <w:sz w:val="32"/>
          <w:szCs w:val="32"/>
        </w:rPr>
        <w:t>支持范围的项目建设支出，不得用于征地拆迁、人员经费等经常性开支以及提取工作经费。</w:t>
      </w:r>
    </w:p>
    <w:p w:rsidR="002A1CEE" w:rsidRDefault="002A1CEE" w:rsidP="002A1CEE">
      <w:pPr>
        <w:jc w:val="left"/>
        <w:rPr>
          <w:rFonts w:ascii="仿宋_GB2312" w:eastAsia="仿宋_GB2312"/>
          <w:sz w:val="32"/>
          <w:szCs w:val="32"/>
        </w:rPr>
      </w:pPr>
    </w:p>
    <w:p w:rsidR="002A1CEE" w:rsidRPr="002A1CEE" w:rsidRDefault="002A1CEE" w:rsidP="002A1CEE">
      <w:pPr>
        <w:jc w:val="center"/>
        <w:rPr>
          <w:rFonts w:ascii="仿宋_GB2312" w:eastAsia="仿宋_GB2312"/>
          <w:b/>
          <w:sz w:val="32"/>
          <w:szCs w:val="32"/>
        </w:rPr>
      </w:pPr>
      <w:r w:rsidRPr="002A1CEE">
        <w:rPr>
          <w:rFonts w:ascii="仿宋_GB2312" w:eastAsia="仿宋_GB2312" w:hint="eastAsia"/>
          <w:b/>
          <w:sz w:val="32"/>
          <w:szCs w:val="32"/>
        </w:rPr>
        <w:t>第三章 资金分配方式</w:t>
      </w:r>
    </w:p>
    <w:p w:rsidR="002A1CEE" w:rsidRDefault="002A1CEE" w:rsidP="002A1CEE">
      <w:pPr>
        <w:jc w:val="left"/>
        <w:rPr>
          <w:rFonts w:ascii="仿宋_GB2312" w:eastAsia="仿宋_GB2312"/>
          <w:sz w:val="32"/>
          <w:szCs w:val="32"/>
        </w:rPr>
      </w:pP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第九条</w:t>
      </w:r>
      <w:r w:rsidR="00E96A27">
        <w:rPr>
          <w:rFonts w:ascii="仿宋_GB2312" w:eastAsia="仿宋_GB2312" w:hint="eastAsia"/>
          <w:sz w:val="32"/>
          <w:szCs w:val="32"/>
        </w:rPr>
        <w:t xml:space="preserve">  </w:t>
      </w:r>
      <w:r w:rsidRPr="002A1CEE">
        <w:rPr>
          <w:rFonts w:ascii="仿宋_GB2312" w:eastAsia="仿宋_GB2312" w:hint="eastAsia"/>
          <w:sz w:val="32"/>
          <w:szCs w:val="32"/>
        </w:rPr>
        <w:t>服务业发展资金原则上</w:t>
      </w:r>
      <w:proofErr w:type="gramStart"/>
      <w:r w:rsidRPr="002A1CEE">
        <w:rPr>
          <w:rFonts w:ascii="仿宋_GB2312" w:eastAsia="仿宋_GB2312" w:hint="eastAsia"/>
          <w:sz w:val="32"/>
          <w:szCs w:val="32"/>
        </w:rPr>
        <w:t>以因素</w:t>
      </w:r>
      <w:proofErr w:type="gramEnd"/>
      <w:r w:rsidRPr="002A1CEE">
        <w:rPr>
          <w:rFonts w:ascii="仿宋_GB2312" w:eastAsia="仿宋_GB2312" w:hint="eastAsia"/>
          <w:sz w:val="32"/>
          <w:szCs w:val="32"/>
        </w:rPr>
        <w:t>法分配，确需考虑专业规划布局、项目特点的，采取项目法分配</w:t>
      </w:r>
      <w:r w:rsidR="00302935" w:rsidRPr="00302935">
        <w:rPr>
          <w:rFonts w:ascii="仿宋_GB2312" w:eastAsia="仿宋_GB2312" w:hint="eastAsia"/>
          <w:sz w:val="32"/>
          <w:szCs w:val="32"/>
        </w:rPr>
        <w:t>，实施全过程绩效管理</w:t>
      </w:r>
      <w:r w:rsidRPr="002A1CEE">
        <w:rPr>
          <w:rFonts w:ascii="仿宋_GB2312" w:eastAsia="仿宋_GB2312" w:hint="eastAsia"/>
          <w:sz w:val="32"/>
          <w:szCs w:val="32"/>
        </w:rPr>
        <w:t>。</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第十条</w:t>
      </w:r>
      <w:r w:rsidR="00E96A27">
        <w:rPr>
          <w:rFonts w:ascii="仿宋_GB2312" w:eastAsia="仿宋_GB2312" w:hint="eastAsia"/>
          <w:sz w:val="32"/>
          <w:szCs w:val="32"/>
        </w:rPr>
        <w:t xml:space="preserve">  采取</w:t>
      </w:r>
      <w:r w:rsidRPr="002A1CEE">
        <w:rPr>
          <w:rFonts w:ascii="仿宋_GB2312" w:eastAsia="仿宋_GB2312" w:hint="eastAsia"/>
          <w:sz w:val="32"/>
          <w:szCs w:val="32"/>
        </w:rPr>
        <w:t>因素法分配</w:t>
      </w:r>
      <w:r w:rsidR="00E96A27">
        <w:rPr>
          <w:rFonts w:ascii="仿宋_GB2312" w:eastAsia="仿宋_GB2312" w:hint="eastAsia"/>
          <w:sz w:val="32"/>
          <w:szCs w:val="32"/>
        </w:rPr>
        <w:t>的，</w:t>
      </w:r>
      <w:r w:rsidRPr="002A1CEE">
        <w:rPr>
          <w:rFonts w:ascii="仿宋_GB2312" w:eastAsia="仿宋_GB2312" w:hint="eastAsia"/>
          <w:sz w:val="32"/>
          <w:szCs w:val="32"/>
        </w:rPr>
        <w:t>主要依据当年预算规模、支持方向及工作基础等因素，进行测算及安排资金。</w:t>
      </w:r>
    </w:p>
    <w:p w:rsidR="002A1CEE" w:rsidRPr="002A1CEE" w:rsidRDefault="002A1CEE" w:rsidP="00CE0FDB">
      <w:pPr>
        <w:ind w:firstLineChars="200" w:firstLine="640"/>
        <w:jc w:val="left"/>
        <w:rPr>
          <w:rFonts w:ascii="仿宋_GB2312" w:eastAsia="仿宋_GB2312"/>
          <w:sz w:val="32"/>
          <w:szCs w:val="32"/>
        </w:rPr>
      </w:pPr>
      <w:r w:rsidRPr="002A1CEE">
        <w:rPr>
          <w:rFonts w:ascii="仿宋_GB2312" w:eastAsia="仿宋_GB2312" w:hint="eastAsia"/>
          <w:sz w:val="32"/>
          <w:szCs w:val="32"/>
        </w:rPr>
        <w:t>每年度资金分配到</w:t>
      </w:r>
      <w:r w:rsidR="00E96A27">
        <w:rPr>
          <w:rFonts w:ascii="仿宋_GB2312" w:eastAsia="仿宋_GB2312" w:hint="eastAsia"/>
          <w:sz w:val="32"/>
          <w:szCs w:val="32"/>
        </w:rPr>
        <w:t>各</w:t>
      </w:r>
      <w:r w:rsidRPr="002A1CEE">
        <w:rPr>
          <w:rFonts w:ascii="仿宋_GB2312" w:eastAsia="仿宋_GB2312" w:hint="eastAsia"/>
          <w:sz w:val="32"/>
          <w:szCs w:val="32"/>
        </w:rPr>
        <w:t>省</w:t>
      </w:r>
      <w:r w:rsidR="00FC6BDF">
        <w:rPr>
          <w:rFonts w:ascii="仿宋_GB2312" w:eastAsia="仿宋_GB2312" w:hint="eastAsia"/>
          <w:sz w:val="32"/>
          <w:szCs w:val="32"/>
        </w:rPr>
        <w:t>、自治区、直辖市（以下</w:t>
      </w:r>
      <w:r w:rsidR="00711F5D">
        <w:rPr>
          <w:rFonts w:ascii="仿宋_GB2312" w:eastAsia="仿宋_GB2312" w:hint="eastAsia"/>
          <w:sz w:val="32"/>
          <w:szCs w:val="32"/>
        </w:rPr>
        <w:t>统</w:t>
      </w:r>
      <w:r w:rsidR="00FC6BDF">
        <w:rPr>
          <w:rFonts w:ascii="仿宋_GB2312" w:eastAsia="仿宋_GB2312" w:hint="eastAsia"/>
          <w:sz w:val="32"/>
          <w:szCs w:val="32"/>
        </w:rPr>
        <w:t>称省）</w:t>
      </w:r>
      <w:r w:rsidRPr="002A1CEE">
        <w:rPr>
          <w:rFonts w:ascii="仿宋_GB2312" w:eastAsia="仿宋_GB2312" w:hint="eastAsia"/>
          <w:sz w:val="32"/>
          <w:szCs w:val="32"/>
        </w:rPr>
        <w:t>级财政部门时，工作基础权重</w:t>
      </w:r>
      <w:r w:rsidR="00DD421F">
        <w:rPr>
          <w:rFonts w:ascii="仿宋_GB2312" w:eastAsia="仿宋_GB2312" w:hint="eastAsia"/>
          <w:sz w:val="32"/>
          <w:szCs w:val="32"/>
        </w:rPr>
        <w:t>30</w:t>
      </w:r>
      <w:r w:rsidRPr="002A1CEE">
        <w:rPr>
          <w:rFonts w:ascii="仿宋_GB2312" w:eastAsia="仿宋_GB2312" w:hint="eastAsia"/>
          <w:sz w:val="32"/>
          <w:szCs w:val="32"/>
        </w:rPr>
        <w:t>%，</w:t>
      </w:r>
      <w:r w:rsidR="001D5C68">
        <w:rPr>
          <w:rFonts w:ascii="仿宋_GB2312" w:eastAsia="仿宋_GB2312" w:hint="eastAsia"/>
          <w:sz w:val="32"/>
          <w:szCs w:val="32"/>
        </w:rPr>
        <w:t>发展指标</w:t>
      </w:r>
      <w:r w:rsidRPr="002A1CEE">
        <w:rPr>
          <w:rFonts w:ascii="仿宋_GB2312" w:eastAsia="仿宋_GB2312" w:hint="eastAsia"/>
          <w:sz w:val="32"/>
          <w:szCs w:val="32"/>
        </w:rPr>
        <w:t>权重</w:t>
      </w:r>
      <w:r w:rsidR="00DD421F">
        <w:rPr>
          <w:rFonts w:ascii="仿宋_GB2312" w:eastAsia="仿宋_GB2312" w:hint="eastAsia"/>
          <w:sz w:val="32"/>
          <w:szCs w:val="32"/>
        </w:rPr>
        <w:t>30</w:t>
      </w:r>
      <w:r w:rsidRPr="002A1CEE">
        <w:rPr>
          <w:rFonts w:ascii="仿宋_GB2312" w:eastAsia="仿宋_GB2312" w:hint="eastAsia"/>
          <w:sz w:val="32"/>
          <w:szCs w:val="32"/>
        </w:rPr>
        <w:t>%，绩效考核结果或资金使用情况权重20%，其他相关因素权重</w:t>
      </w:r>
      <w:r w:rsidR="00C05F4A">
        <w:rPr>
          <w:rFonts w:ascii="仿宋_GB2312" w:eastAsia="仿宋_GB2312" w:hint="eastAsia"/>
          <w:sz w:val="32"/>
          <w:szCs w:val="32"/>
        </w:rPr>
        <w:t>2</w:t>
      </w:r>
      <w:r w:rsidR="00C05F4A" w:rsidRPr="002A1CEE">
        <w:rPr>
          <w:rFonts w:ascii="仿宋_GB2312" w:eastAsia="仿宋_GB2312" w:hint="eastAsia"/>
          <w:sz w:val="32"/>
          <w:szCs w:val="32"/>
        </w:rPr>
        <w:t>0</w:t>
      </w:r>
      <w:r w:rsidRPr="002A1CEE">
        <w:rPr>
          <w:rFonts w:ascii="仿宋_GB2312" w:eastAsia="仿宋_GB2312" w:hint="eastAsia"/>
          <w:sz w:val="32"/>
          <w:szCs w:val="32"/>
        </w:rPr>
        <w:t>%。</w:t>
      </w:r>
    </w:p>
    <w:p w:rsidR="00952CF3"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以后年度支出方向</w:t>
      </w:r>
      <w:r w:rsidR="00952CF3">
        <w:rPr>
          <w:rFonts w:ascii="仿宋_GB2312" w:eastAsia="仿宋_GB2312" w:hint="eastAsia"/>
          <w:sz w:val="32"/>
          <w:szCs w:val="32"/>
        </w:rPr>
        <w:t>确需</w:t>
      </w:r>
      <w:r w:rsidRPr="002A1CEE">
        <w:rPr>
          <w:rFonts w:ascii="仿宋_GB2312" w:eastAsia="仿宋_GB2312" w:hint="eastAsia"/>
          <w:sz w:val="32"/>
          <w:szCs w:val="32"/>
        </w:rPr>
        <w:t>调整</w:t>
      </w:r>
      <w:r w:rsidR="00952CF3">
        <w:rPr>
          <w:rFonts w:ascii="仿宋_GB2312" w:eastAsia="仿宋_GB2312" w:hint="eastAsia"/>
          <w:sz w:val="32"/>
          <w:szCs w:val="32"/>
        </w:rPr>
        <w:t>的</w:t>
      </w:r>
      <w:r w:rsidRPr="002A1CEE">
        <w:rPr>
          <w:rFonts w:ascii="仿宋_GB2312" w:eastAsia="仿宋_GB2312" w:hint="eastAsia"/>
          <w:sz w:val="32"/>
          <w:szCs w:val="32"/>
        </w:rPr>
        <w:t>，</w:t>
      </w:r>
      <w:r w:rsidR="00952CF3">
        <w:rPr>
          <w:rFonts w:ascii="仿宋_GB2312" w:eastAsia="仿宋_GB2312" w:hint="eastAsia"/>
          <w:sz w:val="32"/>
          <w:szCs w:val="32"/>
        </w:rPr>
        <w:t>可以按照规定调整相关</w:t>
      </w:r>
      <w:r w:rsidRPr="002A1CEE">
        <w:rPr>
          <w:rFonts w:ascii="仿宋_GB2312" w:eastAsia="仿宋_GB2312" w:hint="eastAsia"/>
          <w:sz w:val="32"/>
          <w:szCs w:val="32"/>
        </w:rPr>
        <w:t>因素及权重。</w:t>
      </w:r>
    </w:p>
    <w:p w:rsidR="002A1CEE" w:rsidRPr="002A1CEE" w:rsidRDefault="002A1CEE" w:rsidP="0049067D">
      <w:pPr>
        <w:ind w:firstLineChars="200" w:firstLine="640"/>
        <w:jc w:val="left"/>
        <w:rPr>
          <w:rFonts w:ascii="仿宋_GB2312" w:eastAsia="仿宋_GB2312"/>
          <w:sz w:val="32"/>
          <w:szCs w:val="32"/>
        </w:rPr>
      </w:pPr>
      <w:r w:rsidRPr="002A1CEE">
        <w:rPr>
          <w:rFonts w:ascii="仿宋_GB2312" w:eastAsia="仿宋_GB2312" w:hint="eastAsia"/>
          <w:sz w:val="32"/>
          <w:szCs w:val="32"/>
        </w:rPr>
        <w:t>第十一条</w:t>
      </w:r>
      <w:r w:rsidR="00E96A27">
        <w:rPr>
          <w:rFonts w:ascii="仿宋_GB2312" w:eastAsia="仿宋_GB2312" w:hint="eastAsia"/>
          <w:sz w:val="32"/>
          <w:szCs w:val="32"/>
        </w:rPr>
        <w:t xml:space="preserve">  采取</w:t>
      </w:r>
      <w:r w:rsidRPr="002A1CEE">
        <w:rPr>
          <w:rFonts w:ascii="仿宋_GB2312" w:eastAsia="仿宋_GB2312" w:hint="eastAsia"/>
          <w:sz w:val="32"/>
          <w:szCs w:val="32"/>
        </w:rPr>
        <w:t>项目法分配</w:t>
      </w:r>
      <w:r w:rsidR="00E96A27">
        <w:rPr>
          <w:rFonts w:ascii="仿宋_GB2312" w:eastAsia="仿宋_GB2312" w:hint="eastAsia"/>
          <w:sz w:val="32"/>
          <w:szCs w:val="32"/>
        </w:rPr>
        <w:t>的，</w:t>
      </w:r>
      <w:r w:rsidRPr="002A1CEE">
        <w:rPr>
          <w:rFonts w:ascii="仿宋_GB2312" w:eastAsia="仿宋_GB2312" w:hint="eastAsia"/>
          <w:sz w:val="32"/>
          <w:szCs w:val="32"/>
        </w:rPr>
        <w:t>通过专家评审、竞争性谈判、招标等方式选拔符合要求的企业或单位。</w:t>
      </w:r>
    </w:p>
    <w:p w:rsidR="00302935" w:rsidRDefault="00302935" w:rsidP="00302935">
      <w:pPr>
        <w:ind w:firstLineChars="200" w:firstLine="640"/>
        <w:jc w:val="left"/>
        <w:rPr>
          <w:rFonts w:ascii="仿宋_GB2312" w:eastAsia="仿宋_GB2312"/>
          <w:sz w:val="32"/>
          <w:szCs w:val="32"/>
        </w:rPr>
      </w:pPr>
      <w:r w:rsidRPr="002A1CEE">
        <w:rPr>
          <w:rFonts w:ascii="仿宋_GB2312" w:eastAsia="仿宋_GB2312" w:hint="eastAsia"/>
          <w:sz w:val="32"/>
          <w:szCs w:val="32"/>
        </w:rPr>
        <w:t>第十二条</w:t>
      </w:r>
      <w:r>
        <w:rPr>
          <w:rFonts w:ascii="仿宋_GB2312" w:eastAsia="仿宋_GB2312" w:hint="eastAsia"/>
          <w:sz w:val="32"/>
          <w:szCs w:val="32"/>
        </w:rPr>
        <w:t xml:space="preserve">  </w:t>
      </w:r>
      <w:r w:rsidRPr="002A1CEE">
        <w:rPr>
          <w:rFonts w:ascii="仿宋_GB2312" w:eastAsia="仿宋_GB2312" w:hint="eastAsia"/>
          <w:sz w:val="32"/>
          <w:szCs w:val="32"/>
        </w:rPr>
        <w:t>申请服务业发展资金的企业应当符合以下基本条件：</w:t>
      </w:r>
      <w:r>
        <w:rPr>
          <w:rFonts w:ascii="仿宋_GB2312" w:eastAsia="仿宋_GB2312"/>
          <w:sz w:val="32"/>
          <w:szCs w:val="32"/>
        </w:rPr>
        <w:t xml:space="preserve"> </w:t>
      </w:r>
    </w:p>
    <w:p w:rsidR="00302935" w:rsidRDefault="00302935" w:rsidP="00302935">
      <w:pPr>
        <w:ind w:firstLineChars="200" w:firstLine="640"/>
        <w:jc w:val="left"/>
        <w:rPr>
          <w:rFonts w:ascii="仿宋_GB2312" w:eastAsia="仿宋_GB2312"/>
          <w:sz w:val="32"/>
          <w:szCs w:val="32"/>
        </w:rPr>
      </w:pPr>
      <w:r w:rsidRPr="002A1CEE">
        <w:rPr>
          <w:rFonts w:ascii="仿宋_GB2312" w:eastAsia="仿宋_GB2312" w:hint="eastAsia"/>
          <w:sz w:val="32"/>
          <w:szCs w:val="32"/>
        </w:rPr>
        <w:t>（一）在中华人民共和国境内依法登记注册，具有独立法人资格；</w:t>
      </w:r>
    </w:p>
    <w:p w:rsidR="00302935" w:rsidRDefault="00302935" w:rsidP="00302935">
      <w:pPr>
        <w:ind w:firstLineChars="200" w:firstLine="640"/>
        <w:jc w:val="left"/>
        <w:rPr>
          <w:rFonts w:ascii="仿宋_GB2312" w:eastAsia="仿宋_GB2312"/>
          <w:sz w:val="32"/>
          <w:szCs w:val="32"/>
        </w:rPr>
      </w:pPr>
      <w:r w:rsidRPr="002A1CEE">
        <w:rPr>
          <w:rFonts w:ascii="仿宋_GB2312" w:eastAsia="仿宋_GB2312" w:hint="eastAsia"/>
          <w:sz w:val="32"/>
          <w:szCs w:val="32"/>
        </w:rPr>
        <w:lastRenderedPageBreak/>
        <w:t>（二）按照有关规定已取得开展相关业务的资格；</w:t>
      </w:r>
    </w:p>
    <w:p w:rsidR="00302935" w:rsidRDefault="00302935" w:rsidP="00302935">
      <w:pPr>
        <w:ind w:firstLineChars="200" w:firstLine="640"/>
        <w:jc w:val="left"/>
        <w:rPr>
          <w:rFonts w:ascii="仿宋_GB2312" w:eastAsia="仿宋_GB2312"/>
          <w:sz w:val="32"/>
          <w:szCs w:val="32"/>
        </w:rPr>
      </w:pPr>
      <w:r w:rsidRPr="002A1CEE">
        <w:rPr>
          <w:rFonts w:ascii="仿宋_GB2312" w:eastAsia="仿宋_GB2312" w:hint="eastAsia"/>
          <w:sz w:val="32"/>
          <w:szCs w:val="32"/>
        </w:rPr>
        <w:t>（三）主营业务属于本办法第</w:t>
      </w:r>
      <w:r w:rsidR="00596D75">
        <w:rPr>
          <w:rFonts w:ascii="仿宋_GB2312" w:eastAsia="仿宋_GB2312" w:hint="eastAsia"/>
          <w:sz w:val="32"/>
          <w:szCs w:val="32"/>
        </w:rPr>
        <w:t>六</w:t>
      </w:r>
      <w:r w:rsidRPr="002A1CEE">
        <w:rPr>
          <w:rFonts w:ascii="仿宋_GB2312" w:eastAsia="仿宋_GB2312" w:hint="eastAsia"/>
          <w:sz w:val="32"/>
          <w:szCs w:val="32"/>
        </w:rPr>
        <w:t>条规定的支持范围，业务模式明确，人才资源具备，经营能力突出；</w:t>
      </w:r>
    </w:p>
    <w:p w:rsidR="00302935" w:rsidRDefault="00302935" w:rsidP="00302935">
      <w:pPr>
        <w:ind w:firstLineChars="200" w:firstLine="640"/>
        <w:jc w:val="left"/>
        <w:rPr>
          <w:rFonts w:ascii="仿宋_GB2312" w:eastAsia="仿宋_GB2312"/>
          <w:sz w:val="32"/>
          <w:szCs w:val="32"/>
        </w:rPr>
      </w:pPr>
      <w:r w:rsidRPr="002A1CEE">
        <w:rPr>
          <w:rFonts w:ascii="仿宋_GB2312" w:eastAsia="仿宋_GB2312" w:hint="eastAsia"/>
          <w:sz w:val="32"/>
          <w:szCs w:val="32"/>
        </w:rPr>
        <w:t>（四）建立了规范的财务管理制度，近五年来无违法违纪行为，信用记录良好。</w:t>
      </w:r>
    </w:p>
    <w:p w:rsidR="002A1CEE" w:rsidRP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第十</w:t>
      </w:r>
      <w:r w:rsidR="00302935">
        <w:rPr>
          <w:rFonts w:ascii="仿宋_GB2312" w:eastAsia="仿宋_GB2312" w:hint="eastAsia"/>
          <w:sz w:val="32"/>
          <w:szCs w:val="32"/>
        </w:rPr>
        <w:t>三</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需要试点</w:t>
      </w:r>
      <w:r w:rsidR="00E96A27">
        <w:rPr>
          <w:rFonts w:ascii="仿宋_GB2312" w:eastAsia="仿宋_GB2312" w:hint="eastAsia"/>
          <w:sz w:val="32"/>
          <w:szCs w:val="32"/>
        </w:rPr>
        <w:t>的</w:t>
      </w:r>
      <w:r w:rsidRPr="002A1CEE">
        <w:rPr>
          <w:rFonts w:ascii="仿宋_GB2312" w:eastAsia="仿宋_GB2312" w:hint="eastAsia"/>
          <w:sz w:val="32"/>
          <w:szCs w:val="32"/>
        </w:rPr>
        <w:t>，</w:t>
      </w:r>
      <w:r w:rsidR="00FC6BDF">
        <w:rPr>
          <w:rFonts w:ascii="仿宋_GB2312" w:eastAsia="仿宋_GB2312" w:hint="eastAsia"/>
          <w:sz w:val="32"/>
          <w:szCs w:val="32"/>
        </w:rPr>
        <w:t>由财政部根据</w:t>
      </w:r>
      <w:r w:rsidRPr="002A1CEE">
        <w:rPr>
          <w:rFonts w:ascii="仿宋_GB2312" w:eastAsia="仿宋_GB2312" w:hint="eastAsia"/>
          <w:sz w:val="32"/>
          <w:szCs w:val="32"/>
        </w:rPr>
        <w:t>有关专业规划布局</w:t>
      </w:r>
      <w:r w:rsidR="00FC6BDF">
        <w:rPr>
          <w:rFonts w:ascii="仿宋_GB2312" w:eastAsia="仿宋_GB2312" w:hint="eastAsia"/>
          <w:sz w:val="32"/>
          <w:szCs w:val="32"/>
        </w:rPr>
        <w:t>，采取</w:t>
      </w:r>
      <w:r w:rsidRPr="002A1CEE">
        <w:rPr>
          <w:rFonts w:ascii="仿宋_GB2312" w:eastAsia="仿宋_GB2312" w:hint="eastAsia"/>
          <w:sz w:val="32"/>
          <w:szCs w:val="32"/>
        </w:rPr>
        <w:t>专家评审、竞争</w:t>
      </w:r>
      <w:proofErr w:type="gramStart"/>
      <w:r w:rsidRPr="002A1CEE">
        <w:rPr>
          <w:rFonts w:ascii="仿宋_GB2312" w:eastAsia="仿宋_GB2312" w:hint="eastAsia"/>
          <w:sz w:val="32"/>
          <w:szCs w:val="32"/>
        </w:rPr>
        <w:t>择优等</w:t>
      </w:r>
      <w:proofErr w:type="gramEnd"/>
      <w:r w:rsidRPr="002A1CEE">
        <w:rPr>
          <w:rFonts w:ascii="仿宋_GB2312" w:eastAsia="仿宋_GB2312" w:hint="eastAsia"/>
          <w:sz w:val="32"/>
          <w:szCs w:val="32"/>
        </w:rPr>
        <w:t>方式统筹确定</w:t>
      </w:r>
      <w:r w:rsidR="00FC6BDF" w:rsidRPr="002A1CEE">
        <w:rPr>
          <w:rFonts w:ascii="仿宋_GB2312" w:eastAsia="仿宋_GB2312" w:hint="eastAsia"/>
          <w:sz w:val="32"/>
          <w:szCs w:val="32"/>
        </w:rPr>
        <w:t>试点地区</w:t>
      </w:r>
      <w:r w:rsidRPr="002A1CEE">
        <w:rPr>
          <w:rFonts w:ascii="仿宋_GB2312" w:eastAsia="仿宋_GB2312" w:hint="eastAsia"/>
          <w:sz w:val="32"/>
          <w:szCs w:val="32"/>
        </w:rPr>
        <w:t>。</w:t>
      </w:r>
    </w:p>
    <w:p w:rsidR="002A1CEE" w:rsidRDefault="002A1CEE" w:rsidP="002A1CEE">
      <w:pPr>
        <w:jc w:val="left"/>
        <w:rPr>
          <w:rFonts w:ascii="仿宋_GB2312" w:eastAsia="仿宋_GB2312"/>
          <w:sz w:val="32"/>
          <w:szCs w:val="32"/>
        </w:rPr>
      </w:pPr>
    </w:p>
    <w:p w:rsidR="002A1CEE" w:rsidRPr="002A1CEE" w:rsidRDefault="002A1CEE" w:rsidP="002A1CEE">
      <w:pPr>
        <w:jc w:val="center"/>
        <w:rPr>
          <w:rFonts w:ascii="仿宋_GB2312" w:eastAsia="仿宋_GB2312"/>
          <w:b/>
          <w:sz w:val="32"/>
          <w:szCs w:val="32"/>
        </w:rPr>
      </w:pPr>
      <w:r w:rsidRPr="002A1CEE">
        <w:rPr>
          <w:rFonts w:ascii="仿宋_GB2312" w:eastAsia="仿宋_GB2312" w:hint="eastAsia"/>
          <w:b/>
          <w:sz w:val="32"/>
          <w:szCs w:val="32"/>
        </w:rPr>
        <w:t>第四章 预算管理</w:t>
      </w:r>
    </w:p>
    <w:p w:rsidR="002A1CEE" w:rsidRPr="002A1CEE" w:rsidRDefault="002A1CEE" w:rsidP="002A1CEE">
      <w:pPr>
        <w:jc w:val="left"/>
        <w:rPr>
          <w:rFonts w:ascii="仿宋_GB2312" w:eastAsia="仿宋_GB2312"/>
          <w:sz w:val="32"/>
          <w:szCs w:val="32"/>
        </w:rPr>
      </w:pPr>
    </w:p>
    <w:p w:rsidR="002A1CEE" w:rsidRP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第十</w:t>
      </w:r>
      <w:r w:rsidR="00302935">
        <w:rPr>
          <w:rFonts w:ascii="仿宋_GB2312" w:eastAsia="仿宋_GB2312" w:hint="eastAsia"/>
          <w:sz w:val="32"/>
          <w:szCs w:val="32"/>
        </w:rPr>
        <w:t>四</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每年向省级财政部门下达资金前，财政部会同相关业务主管部门，</w:t>
      </w:r>
      <w:r w:rsidR="00FC6BDF">
        <w:rPr>
          <w:rFonts w:ascii="仿宋_GB2312" w:eastAsia="仿宋_GB2312" w:hint="eastAsia"/>
          <w:sz w:val="32"/>
          <w:szCs w:val="32"/>
        </w:rPr>
        <w:t>根据</w:t>
      </w:r>
      <w:r w:rsidRPr="002A1CEE">
        <w:rPr>
          <w:rFonts w:ascii="仿宋_GB2312" w:eastAsia="仿宋_GB2312" w:hint="eastAsia"/>
          <w:sz w:val="32"/>
          <w:szCs w:val="32"/>
        </w:rPr>
        <w:t>业务需要及工作基础</w:t>
      </w:r>
      <w:r w:rsidR="00FC6BDF">
        <w:rPr>
          <w:rFonts w:ascii="仿宋_GB2312" w:eastAsia="仿宋_GB2312" w:hint="eastAsia"/>
          <w:sz w:val="32"/>
          <w:szCs w:val="32"/>
        </w:rPr>
        <w:t>情况</w:t>
      </w:r>
      <w:r w:rsidRPr="002A1CEE">
        <w:rPr>
          <w:rFonts w:ascii="仿宋_GB2312" w:eastAsia="仿宋_GB2312" w:hint="eastAsia"/>
          <w:sz w:val="32"/>
          <w:szCs w:val="32"/>
        </w:rPr>
        <w:t>，印发工作通知，明确当年服务业发展资金的实施目的、基本原则、主要任务、中央财政资金支持重点及工作要求等具体内容。</w:t>
      </w:r>
    </w:p>
    <w:p w:rsidR="002A1CEE" w:rsidRP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第十</w:t>
      </w:r>
      <w:r w:rsidR="00302935">
        <w:rPr>
          <w:rFonts w:ascii="仿宋_GB2312" w:eastAsia="仿宋_GB2312" w:hint="eastAsia"/>
          <w:sz w:val="32"/>
          <w:szCs w:val="32"/>
        </w:rPr>
        <w:t>五</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符合工作要求及条件的地区，由省级财政部门会同同级业务主管部门在</w:t>
      </w:r>
      <w:r w:rsidR="0049067D" w:rsidRPr="002A1CEE">
        <w:rPr>
          <w:rFonts w:ascii="仿宋_GB2312" w:eastAsia="仿宋_GB2312" w:hint="eastAsia"/>
          <w:sz w:val="32"/>
          <w:szCs w:val="32"/>
        </w:rPr>
        <w:t>规定时间内</w:t>
      </w:r>
      <w:r w:rsidRPr="002A1CEE">
        <w:rPr>
          <w:rFonts w:ascii="仿宋_GB2312" w:eastAsia="仿宋_GB2312" w:hint="eastAsia"/>
          <w:sz w:val="32"/>
          <w:szCs w:val="32"/>
        </w:rPr>
        <w:t>，以正式文件的形式向财政部及相关业务主管部门报送本省实施方案。</w:t>
      </w:r>
    </w:p>
    <w:p w:rsidR="002A1CEE" w:rsidRPr="002A1CEE" w:rsidRDefault="002A1CEE" w:rsidP="00CE0FDB">
      <w:pPr>
        <w:ind w:firstLineChars="200" w:firstLine="640"/>
        <w:jc w:val="left"/>
        <w:rPr>
          <w:rFonts w:ascii="仿宋_GB2312" w:eastAsia="仿宋_GB2312"/>
          <w:sz w:val="32"/>
          <w:szCs w:val="32"/>
        </w:rPr>
      </w:pPr>
      <w:r w:rsidRPr="002A1CEE">
        <w:rPr>
          <w:rFonts w:ascii="仿宋_GB2312" w:eastAsia="仿宋_GB2312" w:hint="eastAsia"/>
          <w:sz w:val="32"/>
          <w:szCs w:val="32"/>
        </w:rPr>
        <w:t>第十</w:t>
      </w:r>
      <w:r w:rsidR="00302935">
        <w:rPr>
          <w:rFonts w:ascii="仿宋_GB2312" w:eastAsia="仿宋_GB2312" w:hint="eastAsia"/>
          <w:sz w:val="32"/>
          <w:szCs w:val="32"/>
        </w:rPr>
        <w:t>六</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财政部按照预算管理程序，对各省报送的实施方案、相关业务主管部门提出的预算初步建议进行审核，</w:t>
      </w:r>
      <w:r w:rsidR="00FC6BDF">
        <w:rPr>
          <w:rFonts w:ascii="仿宋_GB2312" w:eastAsia="仿宋_GB2312" w:hint="eastAsia"/>
          <w:sz w:val="32"/>
          <w:szCs w:val="32"/>
        </w:rPr>
        <w:t>并</w:t>
      </w:r>
      <w:r w:rsidRPr="002A1CEE">
        <w:rPr>
          <w:rFonts w:ascii="仿宋_GB2312" w:eastAsia="仿宋_GB2312" w:hint="eastAsia"/>
          <w:sz w:val="32"/>
          <w:szCs w:val="32"/>
        </w:rPr>
        <w:t>于每年</w:t>
      </w:r>
      <w:r w:rsidR="00FC6BDF">
        <w:rPr>
          <w:rFonts w:ascii="仿宋_GB2312" w:eastAsia="仿宋_GB2312" w:hint="eastAsia"/>
          <w:sz w:val="32"/>
          <w:szCs w:val="32"/>
        </w:rPr>
        <w:t>中央</w:t>
      </w:r>
      <w:r w:rsidRPr="002A1CEE">
        <w:rPr>
          <w:rFonts w:ascii="仿宋_GB2312" w:eastAsia="仿宋_GB2312" w:hint="eastAsia"/>
          <w:sz w:val="32"/>
          <w:szCs w:val="32"/>
        </w:rPr>
        <w:t>预算</w:t>
      </w:r>
      <w:r w:rsidR="00FC6BDF">
        <w:rPr>
          <w:rFonts w:ascii="仿宋_GB2312" w:eastAsia="仿宋_GB2312" w:hint="eastAsia"/>
          <w:sz w:val="32"/>
          <w:szCs w:val="32"/>
        </w:rPr>
        <w:t>批准</w:t>
      </w:r>
      <w:r w:rsidRPr="002A1CEE">
        <w:rPr>
          <w:rFonts w:ascii="仿宋_GB2312" w:eastAsia="仿宋_GB2312" w:hint="eastAsia"/>
          <w:sz w:val="32"/>
          <w:szCs w:val="32"/>
        </w:rPr>
        <w:t>后90日内将资金</w:t>
      </w:r>
      <w:r w:rsidR="00FC6BDF">
        <w:rPr>
          <w:rFonts w:ascii="仿宋_GB2312" w:eastAsia="仿宋_GB2312" w:hint="eastAsia"/>
          <w:sz w:val="32"/>
          <w:szCs w:val="32"/>
        </w:rPr>
        <w:t>全部</w:t>
      </w:r>
      <w:r w:rsidRPr="002A1CEE">
        <w:rPr>
          <w:rFonts w:ascii="仿宋_GB2312" w:eastAsia="仿宋_GB2312" w:hint="eastAsia"/>
          <w:sz w:val="32"/>
          <w:szCs w:val="32"/>
        </w:rPr>
        <w:t>下达到省级财政部门。</w:t>
      </w:r>
    </w:p>
    <w:p w:rsidR="002A1CEE" w:rsidRP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第十</w:t>
      </w:r>
      <w:r w:rsidR="00302935">
        <w:rPr>
          <w:rFonts w:ascii="仿宋_GB2312" w:eastAsia="仿宋_GB2312" w:hint="eastAsia"/>
          <w:sz w:val="32"/>
          <w:szCs w:val="32"/>
        </w:rPr>
        <w:t>七</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省级财政部门收到服务业发展资金后,应当</w:t>
      </w:r>
      <w:r w:rsidRPr="002A1CEE">
        <w:rPr>
          <w:rFonts w:ascii="仿宋_GB2312" w:eastAsia="仿宋_GB2312" w:hint="eastAsia"/>
          <w:sz w:val="32"/>
          <w:szCs w:val="32"/>
        </w:rPr>
        <w:lastRenderedPageBreak/>
        <w:t>在30日内全部下达到</w:t>
      </w:r>
      <w:r w:rsidR="00FC6BDF">
        <w:rPr>
          <w:rFonts w:ascii="仿宋_GB2312" w:eastAsia="仿宋_GB2312" w:hint="eastAsia"/>
          <w:sz w:val="32"/>
          <w:szCs w:val="32"/>
        </w:rPr>
        <w:t>本地区</w:t>
      </w:r>
      <w:r w:rsidRPr="002A1CEE">
        <w:rPr>
          <w:rFonts w:ascii="仿宋_GB2312" w:eastAsia="仿宋_GB2312" w:hint="eastAsia"/>
          <w:sz w:val="32"/>
          <w:szCs w:val="32"/>
        </w:rPr>
        <w:t>县级以上财政部门。</w:t>
      </w:r>
    </w:p>
    <w:p w:rsidR="002A1CEE" w:rsidRP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第十</w:t>
      </w:r>
      <w:r w:rsidR="00302935">
        <w:rPr>
          <w:rFonts w:ascii="仿宋_GB2312" w:eastAsia="仿宋_GB2312" w:hint="eastAsia"/>
          <w:sz w:val="32"/>
          <w:szCs w:val="32"/>
        </w:rPr>
        <w:t>八</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省级财政部门会同同级业务主管部门根据下达的服务业发展资金额度及工作通知要求，结合前期报送的实施方案，制定资金使用具体方案，于资金下达</w:t>
      </w:r>
      <w:r w:rsidR="00302935">
        <w:rPr>
          <w:rFonts w:ascii="仿宋_GB2312" w:eastAsia="仿宋_GB2312" w:hint="eastAsia"/>
          <w:sz w:val="32"/>
          <w:szCs w:val="32"/>
        </w:rPr>
        <w:t>2</w:t>
      </w:r>
      <w:r w:rsidR="00FC6BDF" w:rsidRPr="002A1CEE">
        <w:rPr>
          <w:rFonts w:ascii="仿宋_GB2312" w:eastAsia="仿宋_GB2312" w:hint="eastAsia"/>
          <w:sz w:val="32"/>
          <w:szCs w:val="32"/>
        </w:rPr>
        <w:t>个月内</w:t>
      </w:r>
      <w:r w:rsidRPr="002A1CEE">
        <w:rPr>
          <w:rFonts w:ascii="仿宋_GB2312" w:eastAsia="仿宋_GB2312" w:hint="eastAsia"/>
          <w:sz w:val="32"/>
          <w:szCs w:val="32"/>
        </w:rPr>
        <w:t>报财政部及有关业务主管部门备案。备案内容包括：绩效目标、具体项目、项目总投资、项目资金来源、主要建设内容、建设地点、项目开竣工期限等。</w:t>
      </w:r>
    </w:p>
    <w:p w:rsid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第十</w:t>
      </w:r>
      <w:r w:rsidR="00302935">
        <w:rPr>
          <w:rFonts w:ascii="仿宋_GB2312" w:eastAsia="仿宋_GB2312" w:hint="eastAsia"/>
          <w:sz w:val="32"/>
          <w:szCs w:val="32"/>
        </w:rPr>
        <w:t>九</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服务业发展资金</w:t>
      </w:r>
      <w:r w:rsidR="00FC6BDF">
        <w:rPr>
          <w:rFonts w:ascii="仿宋_GB2312" w:eastAsia="仿宋_GB2312" w:hint="eastAsia"/>
          <w:sz w:val="32"/>
          <w:szCs w:val="32"/>
        </w:rPr>
        <w:t>使用具体方案</w:t>
      </w:r>
      <w:r w:rsidRPr="002A1CEE">
        <w:rPr>
          <w:rFonts w:ascii="仿宋_GB2312" w:eastAsia="仿宋_GB2312" w:hint="eastAsia"/>
          <w:sz w:val="32"/>
          <w:szCs w:val="32"/>
        </w:rPr>
        <w:t>备案前应通过互联网等媒介向社会公示，公示期不少于5个工作日，公示无异议后方可上报并组织实施。</w:t>
      </w:r>
    </w:p>
    <w:p w:rsid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w:t>
      </w:r>
      <w:r w:rsidR="00302935">
        <w:rPr>
          <w:rFonts w:ascii="仿宋_GB2312" w:eastAsia="仿宋_GB2312" w:hint="eastAsia"/>
          <w:sz w:val="32"/>
          <w:szCs w:val="32"/>
        </w:rPr>
        <w:t>二十</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服务业发展资金</w:t>
      </w:r>
      <w:r w:rsidR="00FC6BDF">
        <w:rPr>
          <w:rFonts w:ascii="仿宋_GB2312" w:eastAsia="仿宋_GB2312" w:hint="eastAsia"/>
          <w:sz w:val="32"/>
          <w:szCs w:val="32"/>
        </w:rPr>
        <w:t>使用具体方案</w:t>
      </w:r>
      <w:r w:rsidRPr="002A1CEE">
        <w:rPr>
          <w:rFonts w:ascii="仿宋_GB2312" w:eastAsia="仿宋_GB2312" w:hint="eastAsia"/>
          <w:sz w:val="32"/>
          <w:szCs w:val="32"/>
        </w:rPr>
        <w:t>备案后不得调整。确需调整的，应</w:t>
      </w:r>
      <w:r w:rsidR="00FC6BDF">
        <w:rPr>
          <w:rFonts w:ascii="仿宋_GB2312" w:eastAsia="仿宋_GB2312" w:hint="eastAsia"/>
          <w:sz w:val="32"/>
          <w:szCs w:val="32"/>
        </w:rPr>
        <w:t>当</w:t>
      </w:r>
      <w:r w:rsidRPr="002A1CEE">
        <w:rPr>
          <w:rFonts w:ascii="仿宋_GB2312" w:eastAsia="仿宋_GB2312" w:hint="eastAsia"/>
          <w:sz w:val="32"/>
          <w:szCs w:val="32"/>
        </w:rPr>
        <w:t>将项目调整情况及调整原因报财政部及有关业务主管部门备案。</w:t>
      </w:r>
    </w:p>
    <w:p w:rsid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第二十</w:t>
      </w:r>
      <w:r w:rsidR="003F1941">
        <w:rPr>
          <w:rFonts w:ascii="仿宋_GB2312" w:eastAsia="仿宋_GB2312" w:hint="eastAsia"/>
          <w:sz w:val="32"/>
          <w:szCs w:val="32"/>
        </w:rPr>
        <w:t>一</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对中央财政其他资金已经支持的项目，服务业发展资金原则上不再支持。</w:t>
      </w:r>
    </w:p>
    <w:p w:rsid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第二十</w:t>
      </w:r>
      <w:r w:rsidR="003F1941">
        <w:rPr>
          <w:rFonts w:ascii="仿宋_GB2312" w:eastAsia="仿宋_GB2312" w:hint="eastAsia"/>
          <w:sz w:val="32"/>
          <w:szCs w:val="32"/>
        </w:rPr>
        <w:t>二</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地方各级财政部门</w:t>
      </w:r>
      <w:r w:rsidR="00FC6BDF">
        <w:rPr>
          <w:rFonts w:ascii="仿宋_GB2312" w:eastAsia="仿宋_GB2312" w:hint="eastAsia"/>
          <w:sz w:val="32"/>
          <w:szCs w:val="32"/>
        </w:rPr>
        <w:t>应当</w:t>
      </w:r>
      <w:r w:rsidRPr="002A1CEE">
        <w:rPr>
          <w:rFonts w:ascii="仿宋_GB2312" w:eastAsia="仿宋_GB2312" w:hint="eastAsia"/>
          <w:sz w:val="32"/>
          <w:szCs w:val="32"/>
        </w:rPr>
        <w:t>严格按照预算管理及国库集中支付制度等有关规定，加强服务业发展资金支付管理，确保服务业发展资金及时、有效、安全支付。</w:t>
      </w:r>
    </w:p>
    <w:p w:rsidR="002A1CEE" w:rsidRDefault="002A1CEE" w:rsidP="0004216A">
      <w:pPr>
        <w:ind w:firstLineChars="200" w:firstLine="640"/>
        <w:rPr>
          <w:rFonts w:ascii="仿宋_GB2312" w:eastAsia="仿宋_GB2312"/>
          <w:sz w:val="32"/>
          <w:szCs w:val="32"/>
        </w:rPr>
      </w:pPr>
      <w:r w:rsidRPr="002A1CEE">
        <w:rPr>
          <w:rFonts w:ascii="仿宋_GB2312" w:eastAsia="仿宋_GB2312" w:hint="eastAsia"/>
          <w:sz w:val="32"/>
          <w:szCs w:val="32"/>
        </w:rPr>
        <w:t>第二十</w:t>
      </w:r>
      <w:r w:rsidR="003F1941">
        <w:rPr>
          <w:rFonts w:ascii="仿宋_GB2312" w:eastAsia="仿宋_GB2312" w:hint="eastAsia"/>
          <w:sz w:val="32"/>
          <w:szCs w:val="32"/>
        </w:rPr>
        <w:t>三</w:t>
      </w:r>
      <w:r w:rsidRPr="002A1CEE">
        <w:rPr>
          <w:rFonts w:ascii="仿宋_GB2312" w:eastAsia="仿宋_GB2312" w:hint="eastAsia"/>
          <w:sz w:val="32"/>
          <w:szCs w:val="32"/>
        </w:rPr>
        <w:t>条</w:t>
      </w:r>
      <w:r w:rsidR="00E96A27">
        <w:rPr>
          <w:rFonts w:ascii="仿宋_GB2312" w:eastAsia="仿宋_GB2312" w:hint="eastAsia"/>
          <w:sz w:val="32"/>
          <w:szCs w:val="32"/>
        </w:rPr>
        <w:t xml:space="preserve">  </w:t>
      </w:r>
      <w:r w:rsidRPr="002A1CEE">
        <w:rPr>
          <w:rFonts w:ascii="仿宋_GB2312" w:eastAsia="仿宋_GB2312" w:hint="eastAsia"/>
          <w:sz w:val="32"/>
          <w:szCs w:val="32"/>
        </w:rPr>
        <w:t>省级财政部门会同同级业务主管部门按照资金管理有关规定以及有关业务指导文件要求，加强对项目建设的监管并及时验收，于每年1月底前报送上年度服务业发展资金项目实施及绩效情况总结。</w:t>
      </w:r>
    </w:p>
    <w:p w:rsidR="002A1CEE" w:rsidRPr="003F1941" w:rsidRDefault="002A1CEE" w:rsidP="002A1CEE">
      <w:pPr>
        <w:ind w:firstLineChars="200" w:firstLine="640"/>
        <w:jc w:val="left"/>
        <w:rPr>
          <w:rFonts w:ascii="仿宋_GB2312" w:eastAsia="仿宋_GB2312"/>
          <w:sz w:val="32"/>
          <w:szCs w:val="32"/>
        </w:rPr>
      </w:pPr>
    </w:p>
    <w:p w:rsidR="002A1CEE" w:rsidRPr="002A1CEE" w:rsidRDefault="002A1CEE" w:rsidP="002A1CEE">
      <w:pPr>
        <w:jc w:val="center"/>
        <w:rPr>
          <w:rFonts w:ascii="仿宋_GB2312" w:eastAsia="仿宋_GB2312"/>
          <w:b/>
          <w:sz w:val="32"/>
          <w:szCs w:val="32"/>
        </w:rPr>
      </w:pPr>
      <w:r w:rsidRPr="002A1CEE">
        <w:rPr>
          <w:rFonts w:ascii="仿宋_GB2312" w:eastAsia="仿宋_GB2312" w:hint="eastAsia"/>
          <w:b/>
          <w:sz w:val="32"/>
          <w:szCs w:val="32"/>
        </w:rPr>
        <w:t>第五章 监督管理</w:t>
      </w:r>
    </w:p>
    <w:p w:rsidR="002A1CEE" w:rsidRDefault="002A1CEE" w:rsidP="002A1CEE">
      <w:pPr>
        <w:jc w:val="left"/>
        <w:rPr>
          <w:rFonts w:ascii="仿宋_GB2312" w:eastAsia="仿宋_GB2312"/>
          <w:sz w:val="32"/>
          <w:szCs w:val="32"/>
        </w:rPr>
      </w:pPr>
    </w:p>
    <w:p w:rsidR="0060293D"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第二十四条</w:t>
      </w:r>
      <w:r w:rsidR="00E96A27">
        <w:rPr>
          <w:rFonts w:ascii="仿宋_GB2312" w:eastAsia="仿宋_GB2312" w:hint="eastAsia"/>
          <w:sz w:val="32"/>
          <w:szCs w:val="32"/>
        </w:rPr>
        <w:t xml:space="preserve">  </w:t>
      </w:r>
      <w:r w:rsidRPr="002A1CEE">
        <w:rPr>
          <w:rFonts w:ascii="仿宋_GB2312" w:eastAsia="仿宋_GB2312" w:hint="eastAsia"/>
          <w:sz w:val="32"/>
          <w:szCs w:val="32"/>
        </w:rPr>
        <w:t>财政部和业务主管部门对服务业发展资金进行</w:t>
      </w:r>
      <w:r w:rsidR="00302935" w:rsidRPr="00302935">
        <w:rPr>
          <w:rFonts w:ascii="仿宋_GB2312" w:eastAsia="仿宋_GB2312" w:hint="eastAsia"/>
          <w:sz w:val="32"/>
          <w:szCs w:val="32"/>
        </w:rPr>
        <w:t>预算绩效管理</w:t>
      </w:r>
      <w:r w:rsidRPr="002A1CEE">
        <w:rPr>
          <w:rFonts w:ascii="仿宋_GB2312" w:eastAsia="仿宋_GB2312" w:hint="eastAsia"/>
          <w:sz w:val="32"/>
          <w:szCs w:val="32"/>
        </w:rPr>
        <w:t>，发现问题及时督促整改</w:t>
      </w:r>
      <w:r w:rsidR="0060293D">
        <w:rPr>
          <w:rFonts w:ascii="仿宋_GB2312" w:eastAsia="仿宋_GB2312" w:hint="eastAsia"/>
          <w:sz w:val="32"/>
          <w:szCs w:val="32"/>
        </w:rPr>
        <w:t>。</w:t>
      </w:r>
    </w:p>
    <w:p w:rsidR="002A1CEE" w:rsidRDefault="002B7C7A" w:rsidP="002B7C7A">
      <w:pPr>
        <w:ind w:firstLineChars="200" w:firstLine="640"/>
        <w:rPr>
          <w:rFonts w:ascii="仿宋_GB2312" w:eastAsia="仿宋_GB2312"/>
          <w:sz w:val="32"/>
          <w:szCs w:val="32"/>
        </w:rPr>
      </w:pPr>
      <w:r w:rsidRPr="002B7C7A">
        <w:rPr>
          <w:rFonts w:ascii="仿宋_GB2312" w:eastAsia="仿宋_GB2312" w:hint="eastAsia"/>
          <w:sz w:val="32"/>
          <w:szCs w:val="32"/>
        </w:rPr>
        <w:t>省级财政和业务主管部门对服务业发展资金绩效负总责，市（区、县）级财政和业务主管部门负责服务业发展资金项目实施和绩效管理。</w:t>
      </w:r>
    </w:p>
    <w:p w:rsid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第二十五条</w:t>
      </w:r>
      <w:r w:rsidR="00E96A27">
        <w:rPr>
          <w:rFonts w:ascii="仿宋_GB2312" w:eastAsia="仿宋_GB2312" w:hint="eastAsia"/>
          <w:sz w:val="32"/>
          <w:szCs w:val="32"/>
        </w:rPr>
        <w:t xml:space="preserve">  </w:t>
      </w:r>
      <w:r w:rsidRPr="002A1CEE">
        <w:rPr>
          <w:rFonts w:ascii="仿宋_GB2312" w:eastAsia="仿宋_GB2312" w:hint="eastAsia"/>
          <w:sz w:val="32"/>
          <w:szCs w:val="32"/>
        </w:rPr>
        <w:t>获得服务业发展资金的企业、单位收到资金后，应当按照国家财务、会计制度的有关规定进行账务处理，严格按照规定使用资金，并自觉接受监督检查。</w:t>
      </w:r>
    </w:p>
    <w:p w:rsid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第二十六条</w:t>
      </w:r>
      <w:r w:rsidR="00E96A27">
        <w:rPr>
          <w:rFonts w:ascii="仿宋_GB2312" w:eastAsia="仿宋_GB2312" w:hint="eastAsia"/>
          <w:sz w:val="32"/>
          <w:szCs w:val="32"/>
        </w:rPr>
        <w:t xml:space="preserve">  </w:t>
      </w:r>
      <w:r w:rsidRPr="002A1CEE">
        <w:rPr>
          <w:rFonts w:ascii="仿宋_GB2312" w:eastAsia="仿宋_GB2312" w:hint="eastAsia"/>
          <w:sz w:val="32"/>
          <w:szCs w:val="32"/>
        </w:rPr>
        <w:t>地方各级财政部门</w:t>
      </w:r>
      <w:r w:rsidR="001D5C68">
        <w:rPr>
          <w:rFonts w:ascii="仿宋_GB2312" w:eastAsia="仿宋_GB2312" w:hint="eastAsia"/>
          <w:sz w:val="32"/>
          <w:szCs w:val="32"/>
        </w:rPr>
        <w:t>、</w:t>
      </w:r>
      <w:r w:rsidRPr="002A1CEE">
        <w:rPr>
          <w:rFonts w:ascii="仿宋_GB2312" w:eastAsia="仿宋_GB2312" w:hint="eastAsia"/>
          <w:sz w:val="32"/>
          <w:szCs w:val="32"/>
        </w:rPr>
        <w:t>同级业务主管部门按职责分工加强对服务业发展资金安排使用情况绩效评价，评价重点是预算执行进度、项目建设实施情况、项目</w:t>
      </w:r>
      <w:r w:rsidR="001D5C68">
        <w:rPr>
          <w:rFonts w:ascii="仿宋_GB2312" w:eastAsia="仿宋_GB2312" w:hint="eastAsia"/>
          <w:sz w:val="32"/>
          <w:szCs w:val="32"/>
        </w:rPr>
        <w:t>产出和</w:t>
      </w:r>
      <w:r w:rsidRPr="002A1CEE">
        <w:rPr>
          <w:rFonts w:ascii="仿宋_GB2312" w:eastAsia="仿宋_GB2312" w:hint="eastAsia"/>
          <w:sz w:val="32"/>
          <w:szCs w:val="32"/>
        </w:rPr>
        <w:t>社会</w:t>
      </w:r>
      <w:r w:rsidR="001D5C68">
        <w:rPr>
          <w:rFonts w:ascii="仿宋_GB2312" w:eastAsia="仿宋_GB2312" w:hint="eastAsia"/>
          <w:sz w:val="32"/>
          <w:szCs w:val="32"/>
        </w:rPr>
        <w:t>、</w:t>
      </w:r>
      <w:r w:rsidRPr="002A1CEE">
        <w:rPr>
          <w:rFonts w:ascii="仿宋_GB2312" w:eastAsia="仿宋_GB2312" w:hint="eastAsia"/>
          <w:sz w:val="32"/>
          <w:szCs w:val="32"/>
        </w:rPr>
        <w:t>经济效益等。</w:t>
      </w:r>
    </w:p>
    <w:p w:rsidR="00952CF3"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第二十七条</w:t>
      </w:r>
      <w:r w:rsidR="00E96A27">
        <w:rPr>
          <w:rFonts w:ascii="仿宋_GB2312" w:eastAsia="仿宋_GB2312" w:hint="eastAsia"/>
          <w:sz w:val="32"/>
          <w:szCs w:val="32"/>
        </w:rPr>
        <w:t xml:space="preserve">  </w:t>
      </w:r>
      <w:r w:rsidR="00952CF3" w:rsidRPr="002A1CEE">
        <w:rPr>
          <w:rFonts w:ascii="仿宋_GB2312" w:eastAsia="仿宋_GB2312" w:hint="eastAsia"/>
          <w:sz w:val="32"/>
          <w:szCs w:val="32"/>
        </w:rPr>
        <w:t>财政部</w:t>
      </w:r>
      <w:r w:rsidR="00952CF3">
        <w:rPr>
          <w:rFonts w:ascii="仿宋_GB2312" w:eastAsia="仿宋_GB2312" w:hint="eastAsia"/>
          <w:sz w:val="32"/>
          <w:szCs w:val="32"/>
        </w:rPr>
        <w:t>会同主管部门对服务业发展资金管理情况进行不定期抽查。</w:t>
      </w:r>
    </w:p>
    <w:p w:rsidR="00952CF3"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地方各级财政部门应当会同同级业务主管部门，加强对项目执行情况和服务业发展资金使用情况的监督</w:t>
      </w:r>
      <w:r w:rsidR="002B7C7A">
        <w:rPr>
          <w:rFonts w:ascii="仿宋_GB2312" w:eastAsia="仿宋_GB2312" w:hint="eastAsia"/>
          <w:sz w:val="32"/>
          <w:szCs w:val="32"/>
        </w:rPr>
        <w:t>管理</w:t>
      </w:r>
      <w:r w:rsidRPr="002A1CEE">
        <w:rPr>
          <w:rFonts w:ascii="仿宋_GB2312" w:eastAsia="仿宋_GB2312" w:hint="eastAsia"/>
          <w:sz w:val="32"/>
          <w:szCs w:val="32"/>
        </w:rPr>
        <w:t>。地方各级财政和同级业务主管部门按照职责分工，积极配合各级审计部门审计。</w:t>
      </w:r>
    </w:p>
    <w:p w:rsidR="00952CF3"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对造成项目实施重大损失或不良影响的地区，财政部和</w:t>
      </w:r>
      <w:r w:rsidRPr="002A1CEE">
        <w:rPr>
          <w:rFonts w:ascii="仿宋_GB2312" w:eastAsia="仿宋_GB2312" w:hint="eastAsia"/>
          <w:sz w:val="32"/>
          <w:szCs w:val="32"/>
        </w:rPr>
        <w:lastRenderedPageBreak/>
        <w:t>业务主管部门视情况终止项目并将资金收回中央财政。</w:t>
      </w:r>
    </w:p>
    <w:p w:rsidR="002A1CEE" w:rsidRDefault="00952CF3" w:rsidP="00302935">
      <w:pPr>
        <w:ind w:firstLineChars="200" w:firstLine="640"/>
        <w:rPr>
          <w:rFonts w:ascii="仿宋_GB2312" w:eastAsia="仿宋_GB2312"/>
          <w:sz w:val="32"/>
          <w:szCs w:val="32"/>
        </w:rPr>
      </w:pPr>
      <w:r>
        <w:rPr>
          <w:rFonts w:ascii="仿宋_GB2312" w:eastAsia="仿宋_GB2312" w:hint="eastAsia"/>
          <w:sz w:val="32"/>
          <w:szCs w:val="32"/>
        </w:rPr>
        <w:t>具体承担</w:t>
      </w:r>
      <w:r w:rsidR="002A1CEE" w:rsidRPr="002A1CEE">
        <w:rPr>
          <w:rFonts w:ascii="仿宋_GB2312" w:eastAsia="仿宋_GB2312" w:hint="eastAsia"/>
          <w:sz w:val="32"/>
          <w:szCs w:val="32"/>
        </w:rPr>
        <w:t>项目</w:t>
      </w:r>
      <w:r>
        <w:rPr>
          <w:rFonts w:ascii="仿宋_GB2312" w:eastAsia="仿宋_GB2312" w:hint="eastAsia"/>
          <w:sz w:val="32"/>
          <w:szCs w:val="32"/>
        </w:rPr>
        <w:t>的</w:t>
      </w:r>
      <w:r w:rsidR="002A1CEE" w:rsidRPr="002A1CEE">
        <w:rPr>
          <w:rFonts w:ascii="仿宋_GB2312" w:eastAsia="仿宋_GB2312" w:hint="eastAsia"/>
          <w:sz w:val="32"/>
          <w:szCs w:val="32"/>
        </w:rPr>
        <w:t>地区应</w:t>
      </w:r>
      <w:r>
        <w:rPr>
          <w:rFonts w:ascii="仿宋_GB2312" w:eastAsia="仿宋_GB2312" w:hint="eastAsia"/>
          <w:sz w:val="32"/>
          <w:szCs w:val="32"/>
        </w:rPr>
        <w:t>当</w:t>
      </w:r>
      <w:r w:rsidR="002A1CEE" w:rsidRPr="002A1CEE">
        <w:rPr>
          <w:rFonts w:ascii="仿宋_GB2312" w:eastAsia="仿宋_GB2312" w:hint="eastAsia"/>
          <w:sz w:val="32"/>
          <w:szCs w:val="32"/>
        </w:rPr>
        <w:t>建立项目退出</w:t>
      </w:r>
      <w:r>
        <w:rPr>
          <w:rFonts w:ascii="仿宋_GB2312" w:eastAsia="仿宋_GB2312" w:hint="eastAsia"/>
          <w:sz w:val="32"/>
          <w:szCs w:val="32"/>
        </w:rPr>
        <w:t>和</w:t>
      </w:r>
      <w:r w:rsidR="002A1CEE" w:rsidRPr="002A1CEE">
        <w:rPr>
          <w:rFonts w:ascii="仿宋_GB2312" w:eastAsia="仿宋_GB2312" w:hint="eastAsia"/>
          <w:sz w:val="32"/>
          <w:szCs w:val="32"/>
        </w:rPr>
        <w:t>替补</w:t>
      </w:r>
      <w:r>
        <w:rPr>
          <w:rFonts w:ascii="仿宋_GB2312" w:eastAsia="仿宋_GB2312" w:hint="eastAsia"/>
          <w:sz w:val="32"/>
          <w:szCs w:val="32"/>
        </w:rPr>
        <w:t>机制。</w:t>
      </w:r>
    </w:p>
    <w:p w:rsidR="002A1CEE" w:rsidRDefault="002A1CEE" w:rsidP="00302935">
      <w:pPr>
        <w:ind w:firstLineChars="200" w:firstLine="640"/>
        <w:rPr>
          <w:rFonts w:ascii="仿宋_GB2312" w:eastAsia="仿宋_GB2312"/>
          <w:sz w:val="32"/>
          <w:szCs w:val="32"/>
        </w:rPr>
      </w:pPr>
      <w:r w:rsidRPr="002A1CEE">
        <w:rPr>
          <w:rFonts w:ascii="仿宋_GB2312" w:eastAsia="仿宋_GB2312" w:hint="eastAsia"/>
          <w:sz w:val="32"/>
          <w:szCs w:val="32"/>
        </w:rPr>
        <w:t>第二十八条</w:t>
      </w:r>
      <w:r w:rsidR="00E96A27">
        <w:rPr>
          <w:rFonts w:ascii="仿宋_GB2312" w:eastAsia="仿宋_GB2312" w:hint="eastAsia"/>
          <w:sz w:val="32"/>
          <w:szCs w:val="32"/>
        </w:rPr>
        <w:t xml:space="preserve">  </w:t>
      </w:r>
      <w:r w:rsidRPr="002A1CEE">
        <w:rPr>
          <w:rFonts w:ascii="仿宋_GB2312" w:eastAsia="仿宋_GB2312" w:hint="eastAsia"/>
          <w:sz w:val="32"/>
          <w:szCs w:val="32"/>
        </w:rPr>
        <w:t>各级财政部门、业务主管部门和项目实施单位及其工作人员在服务业发展资金项目审核、资金分配、项目执行等工作中，存在违反规定分配或使用服务业发展资金以及滥用职权、玩忽职守、徇私舞弊等违法违纪行为以及造成隐性债务的，财政部将收回已安排的服务业发展资金，并按照预算法</w:t>
      </w:r>
      <w:r w:rsidR="00CE0FDB">
        <w:rPr>
          <w:rFonts w:ascii="仿宋_GB2312" w:eastAsia="仿宋_GB2312" w:hint="eastAsia"/>
          <w:sz w:val="32"/>
          <w:szCs w:val="32"/>
        </w:rPr>
        <w:t>、</w:t>
      </w:r>
      <w:r w:rsidRPr="002A1CEE">
        <w:rPr>
          <w:rFonts w:ascii="仿宋_GB2312" w:eastAsia="仿宋_GB2312" w:hint="eastAsia"/>
          <w:sz w:val="32"/>
          <w:szCs w:val="32"/>
        </w:rPr>
        <w:t>公务员法</w:t>
      </w:r>
      <w:r w:rsidR="00CE0FDB">
        <w:rPr>
          <w:rFonts w:ascii="仿宋_GB2312" w:eastAsia="仿宋_GB2312" w:hint="eastAsia"/>
          <w:sz w:val="32"/>
          <w:szCs w:val="32"/>
        </w:rPr>
        <w:t>、</w:t>
      </w:r>
      <w:r w:rsidRPr="002A1CEE">
        <w:rPr>
          <w:rFonts w:ascii="仿宋_GB2312" w:eastAsia="仿宋_GB2312" w:hint="eastAsia"/>
          <w:sz w:val="32"/>
          <w:szCs w:val="32"/>
        </w:rPr>
        <w:t>监察法</w:t>
      </w:r>
      <w:r w:rsidR="00CE0FDB">
        <w:rPr>
          <w:rFonts w:ascii="仿宋_GB2312" w:eastAsia="仿宋_GB2312" w:hint="eastAsia"/>
          <w:sz w:val="32"/>
          <w:szCs w:val="32"/>
        </w:rPr>
        <w:t>、</w:t>
      </w:r>
      <w:r w:rsidRPr="002A1CEE">
        <w:rPr>
          <w:rFonts w:ascii="仿宋_GB2312" w:eastAsia="仿宋_GB2312" w:hint="eastAsia"/>
          <w:sz w:val="32"/>
          <w:szCs w:val="32"/>
        </w:rPr>
        <w:t>财政违法行为处罚处分条例</w:t>
      </w:r>
      <w:r w:rsidR="00CE0FDB">
        <w:rPr>
          <w:rFonts w:ascii="仿宋_GB2312" w:eastAsia="仿宋_GB2312" w:hint="eastAsia"/>
          <w:sz w:val="32"/>
          <w:szCs w:val="32"/>
        </w:rPr>
        <w:t>、</w:t>
      </w:r>
      <w:r w:rsidRPr="002A1CEE">
        <w:rPr>
          <w:rFonts w:ascii="仿宋_GB2312" w:eastAsia="仿宋_GB2312" w:hint="eastAsia"/>
          <w:sz w:val="32"/>
          <w:szCs w:val="32"/>
        </w:rPr>
        <w:t>地方政府隐性债</w:t>
      </w:r>
      <w:bookmarkStart w:id="0" w:name="_GoBack"/>
      <w:bookmarkEnd w:id="0"/>
      <w:r w:rsidRPr="002A1CEE">
        <w:rPr>
          <w:rFonts w:ascii="仿宋_GB2312" w:eastAsia="仿宋_GB2312" w:hint="eastAsia"/>
          <w:sz w:val="32"/>
          <w:szCs w:val="32"/>
        </w:rPr>
        <w:t>务问</w:t>
      </w:r>
      <w:proofErr w:type="gramStart"/>
      <w:r w:rsidRPr="002A1CEE">
        <w:rPr>
          <w:rFonts w:ascii="仿宋_GB2312" w:eastAsia="仿宋_GB2312" w:hint="eastAsia"/>
          <w:sz w:val="32"/>
          <w:szCs w:val="32"/>
        </w:rPr>
        <w:t>责办法</w:t>
      </w:r>
      <w:proofErr w:type="gramEnd"/>
      <w:r w:rsidRPr="002A1CEE">
        <w:rPr>
          <w:rFonts w:ascii="仿宋_GB2312" w:eastAsia="仿宋_GB2312" w:hint="eastAsia"/>
          <w:sz w:val="32"/>
          <w:szCs w:val="32"/>
        </w:rPr>
        <w:t>等国家有关规定追究相应责任；涉嫌犯罪的，移送司法机关处理。</w:t>
      </w:r>
    </w:p>
    <w:p w:rsidR="002A1CEE" w:rsidRPr="002A1CEE" w:rsidRDefault="002A1CEE" w:rsidP="002A1CEE">
      <w:pPr>
        <w:ind w:firstLineChars="200" w:firstLine="640"/>
        <w:jc w:val="left"/>
        <w:rPr>
          <w:rFonts w:ascii="仿宋_GB2312" w:eastAsia="仿宋_GB2312"/>
          <w:sz w:val="32"/>
          <w:szCs w:val="32"/>
        </w:rPr>
      </w:pPr>
    </w:p>
    <w:p w:rsidR="002A1CEE" w:rsidRPr="002A1CEE" w:rsidRDefault="002A1CEE" w:rsidP="002A1CEE">
      <w:pPr>
        <w:jc w:val="center"/>
        <w:rPr>
          <w:rFonts w:ascii="仿宋_GB2312" w:eastAsia="仿宋_GB2312"/>
          <w:b/>
          <w:sz w:val="32"/>
          <w:szCs w:val="32"/>
        </w:rPr>
      </w:pPr>
      <w:r w:rsidRPr="002A1CEE">
        <w:rPr>
          <w:rFonts w:ascii="仿宋_GB2312" w:eastAsia="仿宋_GB2312" w:hint="eastAsia"/>
          <w:b/>
          <w:sz w:val="32"/>
          <w:szCs w:val="32"/>
        </w:rPr>
        <w:t>第六章 附 则</w:t>
      </w:r>
    </w:p>
    <w:p w:rsidR="002A1CEE" w:rsidRPr="002A1CEE" w:rsidRDefault="002A1CEE" w:rsidP="002A1CEE">
      <w:pPr>
        <w:jc w:val="left"/>
        <w:rPr>
          <w:rFonts w:ascii="仿宋_GB2312" w:eastAsia="仿宋_GB2312"/>
          <w:sz w:val="32"/>
          <w:szCs w:val="32"/>
        </w:rPr>
      </w:pPr>
    </w:p>
    <w:p w:rsid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第二十九条</w:t>
      </w:r>
      <w:r w:rsidR="00E96A27">
        <w:rPr>
          <w:rFonts w:ascii="仿宋_GB2312" w:eastAsia="仿宋_GB2312" w:hint="eastAsia"/>
          <w:sz w:val="32"/>
          <w:szCs w:val="32"/>
        </w:rPr>
        <w:t xml:space="preserve">  </w:t>
      </w:r>
      <w:r w:rsidRPr="002A1CEE">
        <w:rPr>
          <w:rFonts w:ascii="仿宋_GB2312" w:eastAsia="仿宋_GB2312" w:hint="eastAsia"/>
          <w:sz w:val="32"/>
          <w:szCs w:val="32"/>
        </w:rPr>
        <w:t>省级财政部门应根据本办法，结合本地实际，制定实施细则，报财政部备案。</w:t>
      </w:r>
    </w:p>
    <w:p w:rsidR="002A1CEE" w:rsidRDefault="002A1CEE" w:rsidP="002A1CEE">
      <w:pPr>
        <w:ind w:firstLineChars="200" w:firstLine="640"/>
        <w:jc w:val="left"/>
        <w:rPr>
          <w:rFonts w:ascii="仿宋_GB2312" w:eastAsia="仿宋_GB2312"/>
          <w:sz w:val="32"/>
          <w:szCs w:val="32"/>
        </w:rPr>
      </w:pPr>
      <w:r w:rsidRPr="002A1CEE">
        <w:rPr>
          <w:rFonts w:ascii="仿宋_GB2312" w:eastAsia="仿宋_GB2312" w:hint="eastAsia"/>
          <w:sz w:val="32"/>
          <w:szCs w:val="32"/>
        </w:rPr>
        <w:t>实施细则应进一步明确资金支持范围、支持方式、列支范围、项目实施单位遴选条件、遴选程序、资金支付方式和进度、预算执行监督检查、绩效</w:t>
      </w:r>
      <w:r w:rsidR="00302935">
        <w:rPr>
          <w:rFonts w:ascii="仿宋_GB2312" w:eastAsia="仿宋_GB2312" w:hint="eastAsia"/>
          <w:sz w:val="32"/>
          <w:szCs w:val="32"/>
        </w:rPr>
        <w:t>管理</w:t>
      </w:r>
      <w:r w:rsidRPr="002A1CEE">
        <w:rPr>
          <w:rFonts w:ascii="仿宋_GB2312" w:eastAsia="仿宋_GB2312" w:hint="eastAsia"/>
          <w:sz w:val="32"/>
          <w:szCs w:val="32"/>
        </w:rPr>
        <w:t>及信息公开等内容，突出可操作性和实效性。</w:t>
      </w:r>
    </w:p>
    <w:p w:rsidR="004C1B76" w:rsidRPr="00453DAA" w:rsidRDefault="002A1CEE" w:rsidP="00453DAA">
      <w:pPr>
        <w:ind w:firstLineChars="200" w:firstLine="640"/>
        <w:rPr>
          <w:rFonts w:ascii="仿宋_GB2312" w:eastAsia="仿宋_GB2312"/>
          <w:sz w:val="32"/>
          <w:szCs w:val="32"/>
        </w:rPr>
      </w:pPr>
      <w:r w:rsidRPr="00453DAA">
        <w:rPr>
          <w:rFonts w:ascii="仿宋_GB2312" w:eastAsia="仿宋_GB2312" w:hint="eastAsia"/>
          <w:sz w:val="32"/>
          <w:szCs w:val="32"/>
        </w:rPr>
        <w:t>第三十条</w:t>
      </w:r>
      <w:r w:rsidR="00E96A27" w:rsidRPr="00453DAA">
        <w:rPr>
          <w:rFonts w:ascii="仿宋_GB2312" w:eastAsia="仿宋_GB2312" w:hint="eastAsia"/>
          <w:sz w:val="32"/>
          <w:szCs w:val="32"/>
        </w:rPr>
        <w:t xml:space="preserve">  </w:t>
      </w:r>
      <w:r w:rsidRPr="00453DAA">
        <w:rPr>
          <w:rFonts w:ascii="仿宋_GB2312" w:eastAsia="仿宋_GB2312" w:hint="eastAsia"/>
          <w:sz w:val="32"/>
          <w:szCs w:val="32"/>
        </w:rPr>
        <w:t>本办法自发布之日起施行。《农村物流服务体系发展专项资金管理办法》（</w:t>
      </w:r>
      <w:proofErr w:type="gramStart"/>
      <w:r w:rsidRPr="00453DAA">
        <w:rPr>
          <w:rFonts w:ascii="仿宋_GB2312" w:eastAsia="仿宋_GB2312" w:hint="eastAsia"/>
          <w:sz w:val="32"/>
          <w:szCs w:val="32"/>
        </w:rPr>
        <w:t>财建</w:t>
      </w:r>
      <w:r w:rsidR="00453DAA" w:rsidRPr="00453DAA">
        <w:rPr>
          <w:rFonts w:ascii="仿宋_GB2312" w:eastAsia="仿宋_GB2312" w:hint="eastAsia"/>
          <w:sz w:val="32"/>
          <w:szCs w:val="32"/>
        </w:rPr>
        <w:t>〔2009〕</w:t>
      </w:r>
      <w:proofErr w:type="gramEnd"/>
      <w:r w:rsidRPr="00453DAA">
        <w:rPr>
          <w:rFonts w:ascii="仿宋_GB2312" w:eastAsia="仿宋_GB2312" w:hint="eastAsia"/>
          <w:sz w:val="32"/>
          <w:szCs w:val="32"/>
        </w:rPr>
        <w:t>228号）、《中小商贸企业发展专项资金管理暂行办法》（</w:t>
      </w:r>
      <w:proofErr w:type="gramStart"/>
      <w:r w:rsidRPr="00453DAA">
        <w:rPr>
          <w:rFonts w:ascii="仿宋_GB2312" w:eastAsia="仿宋_GB2312" w:hint="eastAsia"/>
          <w:sz w:val="32"/>
          <w:szCs w:val="32"/>
        </w:rPr>
        <w:t>财建</w:t>
      </w:r>
      <w:r w:rsidR="00453DAA" w:rsidRPr="00453DAA">
        <w:rPr>
          <w:rFonts w:ascii="仿宋_GB2312" w:eastAsia="仿宋_GB2312" w:hint="eastAsia"/>
          <w:sz w:val="32"/>
          <w:szCs w:val="32"/>
        </w:rPr>
        <w:t>〔2009〕</w:t>
      </w:r>
      <w:proofErr w:type="gramEnd"/>
      <w:r w:rsidRPr="00453DAA">
        <w:rPr>
          <w:rFonts w:ascii="仿宋_GB2312" w:eastAsia="仿宋_GB2312" w:hint="eastAsia"/>
          <w:sz w:val="32"/>
          <w:szCs w:val="32"/>
        </w:rPr>
        <w:t>229号）、</w:t>
      </w:r>
      <w:r w:rsidRPr="00453DAA">
        <w:rPr>
          <w:rFonts w:ascii="仿宋_GB2312" w:eastAsia="仿宋_GB2312" w:hint="eastAsia"/>
          <w:sz w:val="32"/>
          <w:szCs w:val="32"/>
        </w:rPr>
        <w:lastRenderedPageBreak/>
        <w:t>《新农村现代流通服务网络工程专项资金管理办法》（</w:t>
      </w:r>
      <w:proofErr w:type="gramStart"/>
      <w:r w:rsidRPr="00453DAA">
        <w:rPr>
          <w:rFonts w:ascii="仿宋_GB2312" w:eastAsia="仿宋_GB2312" w:hint="eastAsia"/>
          <w:sz w:val="32"/>
          <w:szCs w:val="32"/>
        </w:rPr>
        <w:t>财建</w:t>
      </w:r>
      <w:r w:rsidR="00453DAA" w:rsidRPr="00453DAA">
        <w:rPr>
          <w:rFonts w:ascii="仿宋_GB2312" w:eastAsia="仿宋_GB2312" w:hint="eastAsia"/>
          <w:sz w:val="32"/>
          <w:szCs w:val="32"/>
        </w:rPr>
        <w:t>〔2009〕</w:t>
      </w:r>
      <w:proofErr w:type="gramEnd"/>
      <w:r w:rsidRPr="00453DAA">
        <w:rPr>
          <w:rFonts w:ascii="仿宋_GB2312" w:eastAsia="仿宋_GB2312" w:hint="eastAsia"/>
          <w:sz w:val="32"/>
          <w:szCs w:val="32"/>
        </w:rPr>
        <w:t>630号）、《中央财政促进服务业发展专项资金管理办法》（</w:t>
      </w:r>
      <w:proofErr w:type="gramStart"/>
      <w:r w:rsidRPr="00453DAA">
        <w:rPr>
          <w:rFonts w:ascii="仿宋_GB2312" w:eastAsia="仿宋_GB2312" w:hint="eastAsia"/>
          <w:sz w:val="32"/>
          <w:szCs w:val="32"/>
        </w:rPr>
        <w:t>财建</w:t>
      </w:r>
      <w:r w:rsidR="00453DAA" w:rsidRPr="00453DAA">
        <w:rPr>
          <w:rFonts w:ascii="仿宋_GB2312" w:eastAsia="仿宋_GB2312" w:hint="eastAsia"/>
          <w:sz w:val="32"/>
          <w:szCs w:val="32"/>
        </w:rPr>
        <w:t>〔2013〕</w:t>
      </w:r>
      <w:proofErr w:type="gramEnd"/>
      <w:r w:rsidRPr="00453DAA">
        <w:rPr>
          <w:rFonts w:ascii="仿宋_GB2312" w:eastAsia="仿宋_GB2312" w:hint="eastAsia"/>
          <w:sz w:val="32"/>
          <w:szCs w:val="32"/>
        </w:rPr>
        <w:t>469号）以及《中央财政服务业发展专项资金管理办法》（</w:t>
      </w:r>
      <w:proofErr w:type="gramStart"/>
      <w:r w:rsidRPr="00453DAA">
        <w:rPr>
          <w:rFonts w:ascii="仿宋_GB2312" w:eastAsia="仿宋_GB2312" w:hint="eastAsia"/>
          <w:sz w:val="32"/>
          <w:szCs w:val="32"/>
        </w:rPr>
        <w:t>财建</w:t>
      </w:r>
      <w:r w:rsidR="00453DAA" w:rsidRPr="00453DAA">
        <w:rPr>
          <w:rFonts w:ascii="仿宋_GB2312" w:eastAsia="仿宋_GB2312" w:hint="eastAsia"/>
          <w:sz w:val="32"/>
          <w:szCs w:val="32"/>
        </w:rPr>
        <w:t>〔2015〕</w:t>
      </w:r>
      <w:proofErr w:type="gramEnd"/>
      <w:r w:rsidRPr="00453DAA">
        <w:rPr>
          <w:rFonts w:ascii="仿宋_GB2312" w:eastAsia="仿宋_GB2312" w:hint="eastAsia"/>
          <w:sz w:val="32"/>
          <w:szCs w:val="32"/>
        </w:rPr>
        <w:t>256号）、《〈中央财政服务业发展专项资金管理办法〉补充规定》(</w:t>
      </w:r>
      <w:proofErr w:type="gramStart"/>
      <w:r w:rsidRPr="00453DAA">
        <w:rPr>
          <w:rFonts w:ascii="仿宋_GB2312" w:eastAsia="仿宋_GB2312" w:hint="eastAsia"/>
          <w:sz w:val="32"/>
          <w:szCs w:val="32"/>
        </w:rPr>
        <w:t>财建〔2016〕</w:t>
      </w:r>
      <w:proofErr w:type="gramEnd"/>
      <w:r w:rsidRPr="00453DAA">
        <w:rPr>
          <w:rFonts w:ascii="仿宋_GB2312" w:eastAsia="仿宋_GB2312" w:hint="eastAsia"/>
          <w:sz w:val="32"/>
          <w:szCs w:val="32"/>
        </w:rPr>
        <w:t>833号)同时废止。</w:t>
      </w:r>
    </w:p>
    <w:sectPr w:rsidR="004C1B76" w:rsidRPr="00453DAA" w:rsidSect="00526A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E73" w:rsidRDefault="00E01E73" w:rsidP="002A1CEE">
      <w:r>
        <w:separator/>
      </w:r>
    </w:p>
  </w:endnote>
  <w:endnote w:type="continuationSeparator" w:id="0">
    <w:p w:rsidR="00E01E73" w:rsidRDefault="00E01E73" w:rsidP="002A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715000"/>
      <w:docPartObj>
        <w:docPartGallery w:val="Page Numbers (Bottom of Page)"/>
        <w:docPartUnique/>
      </w:docPartObj>
    </w:sdtPr>
    <w:sdtEndPr/>
    <w:sdtContent>
      <w:p w:rsidR="00D606A4" w:rsidRDefault="00AB3271">
        <w:pPr>
          <w:pStyle w:val="a5"/>
          <w:jc w:val="center"/>
        </w:pPr>
        <w:r>
          <w:fldChar w:fldCharType="begin"/>
        </w:r>
        <w:r w:rsidR="00D606A4">
          <w:instrText>PAGE   \* MERGEFORMAT</w:instrText>
        </w:r>
        <w:r>
          <w:fldChar w:fldCharType="separate"/>
        </w:r>
        <w:r w:rsidR="00AC1E0A" w:rsidRPr="00AC1E0A">
          <w:rPr>
            <w:noProof/>
            <w:lang w:val="zh-CN"/>
          </w:rPr>
          <w:t>1</w:t>
        </w:r>
        <w:r>
          <w:fldChar w:fldCharType="end"/>
        </w:r>
      </w:p>
    </w:sdtContent>
  </w:sdt>
  <w:p w:rsidR="00D606A4" w:rsidRDefault="00D606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E73" w:rsidRDefault="00E01E73" w:rsidP="002A1CEE">
      <w:r>
        <w:separator/>
      </w:r>
    </w:p>
  </w:footnote>
  <w:footnote w:type="continuationSeparator" w:id="0">
    <w:p w:rsidR="00E01E73" w:rsidRDefault="00E01E73" w:rsidP="002A1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551AD5"/>
    <w:rsid w:val="0004216A"/>
    <w:rsid w:val="000E3755"/>
    <w:rsid w:val="001222A4"/>
    <w:rsid w:val="001265F1"/>
    <w:rsid w:val="00190BCA"/>
    <w:rsid w:val="001D5C68"/>
    <w:rsid w:val="00210394"/>
    <w:rsid w:val="00273A64"/>
    <w:rsid w:val="002A1CEE"/>
    <w:rsid w:val="002B282A"/>
    <w:rsid w:val="002B7C7A"/>
    <w:rsid w:val="00302935"/>
    <w:rsid w:val="00366E4B"/>
    <w:rsid w:val="003E5423"/>
    <w:rsid w:val="003F1941"/>
    <w:rsid w:val="004029FF"/>
    <w:rsid w:val="00453DAA"/>
    <w:rsid w:val="0049067D"/>
    <w:rsid w:val="004C1B76"/>
    <w:rsid w:val="004D5DBE"/>
    <w:rsid w:val="004D702E"/>
    <w:rsid w:val="004E3CF6"/>
    <w:rsid w:val="00526AD7"/>
    <w:rsid w:val="00551AD5"/>
    <w:rsid w:val="00560093"/>
    <w:rsid w:val="00596D75"/>
    <w:rsid w:val="005B236F"/>
    <w:rsid w:val="005B7A3B"/>
    <w:rsid w:val="005C23DC"/>
    <w:rsid w:val="0060293D"/>
    <w:rsid w:val="006D0848"/>
    <w:rsid w:val="00711F5D"/>
    <w:rsid w:val="00723DA1"/>
    <w:rsid w:val="007662AA"/>
    <w:rsid w:val="00787694"/>
    <w:rsid w:val="007C32B7"/>
    <w:rsid w:val="007F091A"/>
    <w:rsid w:val="00865E3D"/>
    <w:rsid w:val="00952CF3"/>
    <w:rsid w:val="009923E0"/>
    <w:rsid w:val="009B04A9"/>
    <w:rsid w:val="009B2E99"/>
    <w:rsid w:val="00A331BC"/>
    <w:rsid w:val="00A464C9"/>
    <w:rsid w:val="00AB3271"/>
    <w:rsid w:val="00AC1E0A"/>
    <w:rsid w:val="00B167C5"/>
    <w:rsid w:val="00BE666A"/>
    <w:rsid w:val="00C05F4A"/>
    <w:rsid w:val="00CB5A09"/>
    <w:rsid w:val="00CE0FDB"/>
    <w:rsid w:val="00D01135"/>
    <w:rsid w:val="00D606A4"/>
    <w:rsid w:val="00D71D6B"/>
    <w:rsid w:val="00D97BA7"/>
    <w:rsid w:val="00DC1A57"/>
    <w:rsid w:val="00DD421F"/>
    <w:rsid w:val="00E01E73"/>
    <w:rsid w:val="00E96A27"/>
    <w:rsid w:val="00FC6BDF"/>
    <w:rsid w:val="00FE36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E36AC"/>
    <w:rPr>
      <w:b/>
      <w:bCs/>
    </w:rPr>
  </w:style>
  <w:style w:type="paragraph" w:styleId="a4">
    <w:name w:val="header"/>
    <w:basedOn w:val="a"/>
    <w:link w:val="Char"/>
    <w:uiPriority w:val="99"/>
    <w:unhideWhenUsed/>
    <w:rsid w:val="002A1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A1CEE"/>
    <w:rPr>
      <w:kern w:val="2"/>
      <w:sz w:val="18"/>
      <w:szCs w:val="18"/>
    </w:rPr>
  </w:style>
  <w:style w:type="paragraph" w:styleId="a5">
    <w:name w:val="footer"/>
    <w:basedOn w:val="a"/>
    <w:link w:val="Char0"/>
    <w:uiPriority w:val="99"/>
    <w:unhideWhenUsed/>
    <w:rsid w:val="002A1CEE"/>
    <w:pPr>
      <w:tabs>
        <w:tab w:val="center" w:pos="4153"/>
        <w:tab w:val="right" w:pos="8306"/>
      </w:tabs>
      <w:snapToGrid w:val="0"/>
      <w:jc w:val="left"/>
    </w:pPr>
    <w:rPr>
      <w:sz w:val="18"/>
      <w:szCs w:val="18"/>
    </w:rPr>
  </w:style>
  <w:style w:type="character" w:customStyle="1" w:styleId="Char0">
    <w:name w:val="页脚 Char"/>
    <w:basedOn w:val="a0"/>
    <w:link w:val="a5"/>
    <w:uiPriority w:val="99"/>
    <w:rsid w:val="002A1CEE"/>
    <w:rPr>
      <w:kern w:val="2"/>
      <w:sz w:val="18"/>
      <w:szCs w:val="18"/>
    </w:rPr>
  </w:style>
  <w:style w:type="paragraph" w:styleId="a6">
    <w:name w:val="Balloon Text"/>
    <w:basedOn w:val="a"/>
    <w:link w:val="Char1"/>
    <w:uiPriority w:val="99"/>
    <w:semiHidden/>
    <w:unhideWhenUsed/>
    <w:rsid w:val="00723DA1"/>
    <w:rPr>
      <w:sz w:val="18"/>
      <w:szCs w:val="18"/>
    </w:rPr>
  </w:style>
  <w:style w:type="character" w:customStyle="1" w:styleId="Char1">
    <w:name w:val="批注框文本 Char"/>
    <w:basedOn w:val="a0"/>
    <w:link w:val="a6"/>
    <w:uiPriority w:val="99"/>
    <w:semiHidden/>
    <w:rsid w:val="00723DA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E36AC"/>
    <w:rPr>
      <w:b/>
      <w:bCs/>
    </w:rPr>
  </w:style>
  <w:style w:type="paragraph" w:styleId="a4">
    <w:name w:val="header"/>
    <w:basedOn w:val="a"/>
    <w:link w:val="Char"/>
    <w:uiPriority w:val="99"/>
    <w:unhideWhenUsed/>
    <w:rsid w:val="002A1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A1CEE"/>
    <w:rPr>
      <w:kern w:val="2"/>
      <w:sz w:val="18"/>
      <w:szCs w:val="18"/>
    </w:rPr>
  </w:style>
  <w:style w:type="paragraph" w:styleId="a5">
    <w:name w:val="footer"/>
    <w:basedOn w:val="a"/>
    <w:link w:val="Char0"/>
    <w:uiPriority w:val="99"/>
    <w:unhideWhenUsed/>
    <w:rsid w:val="002A1CEE"/>
    <w:pPr>
      <w:tabs>
        <w:tab w:val="center" w:pos="4153"/>
        <w:tab w:val="right" w:pos="8306"/>
      </w:tabs>
      <w:snapToGrid w:val="0"/>
      <w:jc w:val="left"/>
    </w:pPr>
    <w:rPr>
      <w:sz w:val="18"/>
      <w:szCs w:val="18"/>
    </w:rPr>
  </w:style>
  <w:style w:type="character" w:customStyle="1" w:styleId="Char0">
    <w:name w:val="页脚 Char"/>
    <w:basedOn w:val="a0"/>
    <w:link w:val="a5"/>
    <w:uiPriority w:val="99"/>
    <w:rsid w:val="002A1CEE"/>
    <w:rPr>
      <w:kern w:val="2"/>
      <w:sz w:val="18"/>
      <w:szCs w:val="18"/>
    </w:rPr>
  </w:style>
  <w:style w:type="paragraph" w:styleId="a6">
    <w:name w:val="Balloon Text"/>
    <w:basedOn w:val="a"/>
    <w:link w:val="Char1"/>
    <w:uiPriority w:val="99"/>
    <w:semiHidden/>
    <w:unhideWhenUsed/>
    <w:rsid w:val="00723DA1"/>
    <w:rPr>
      <w:sz w:val="18"/>
      <w:szCs w:val="18"/>
    </w:rPr>
  </w:style>
  <w:style w:type="character" w:customStyle="1" w:styleId="Char1">
    <w:name w:val="批注框文本 Char"/>
    <w:basedOn w:val="a0"/>
    <w:link w:val="a6"/>
    <w:uiPriority w:val="99"/>
    <w:semiHidden/>
    <w:rsid w:val="00723D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吕律</dc:creator>
  <cp:lastModifiedBy>吕律</cp:lastModifiedBy>
  <cp:revision>8</cp:revision>
  <dcterms:created xsi:type="dcterms:W3CDTF">2019-03-12T01:42:00Z</dcterms:created>
  <dcterms:modified xsi:type="dcterms:W3CDTF">2019-03-28T01:00:00Z</dcterms:modified>
</cp:coreProperties>
</file>