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D9C" w:rsidRDefault="000A0D9C" w:rsidP="000A0D9C">
      <w:pPr>
        <w:pStyle w:val="a3"/>
        <w:spacing w:before="75" w:beforeAutospacing="0" w:after="75" w:afterAutospacing="0"/>
        <w:jc w:val="center"/>
        <w:rPr>
          <w:rFonts w:ascii="Tahoma" w:hAnsi="Tahoma" w:cs="Tahoma"/>
          <w:color w:val="000000"/>
          <w:sz w:val="18"/>
          <w:szCs w:val="18"/>
        </w:rPr>
      </w:pPr>
      <w:r>
        <w:rPr>
          <w:rStyle w:val="a4"/>
          <w:rFonts w:ascii="Tahoma" w:hAnsi="Tahoma" w:cs="Tahoma"/>
          <w:color w:val="000000"/>
          <w:sz w:val="21"/>
          <w:szCs w:val="21"/>
        </w:rPr>
        <w:t>深圳市医疗保障办法</w:t>
      </w:r>
    </w:p>
    <w:p w:rsidR="000A0D9C" w:rsidRDefault="000A0D9C" w:rsidP="000A0D9C">
      <w:pPr>
        <w:pStyle w:val="a3"/>
        <w:spacing w:before="75" w:beforeAutospacing="0" w:after="75" w:afterAutospacing="0"/>
        <w:jc w:val="center"/>
        <w:rPr>
          <w:rFonts w:ascii="Tahoma" w:hAnsi="Tahoma" w:cs="Tahoma"/>
          <w:color w:val="000000"/>
          <w:sz w:val="18"/>
          <w:szCs w:val="18"/>
        </w:rPr>
      </w:pPr>
      <w:r>
        <w:rPr>
          <w:rStyle w:val="a4"/>
          <w:rFonts w:ascii="Tahoma" w:hAnsi="Tahoma" w:cs="Tahoma"/>
          <w:color w:val="000000"/>
          <w:sz w:val="21"/>
          <w:szCs w:val="21"/>
        </w:rPr>
        <w:t>第一章</w:t>
      </w:r>
      <w:r>
        <w:rPr>
          <w:rStyle w:val="a4"/>
          <w:rFonts w:ascii="Tahoma" w:hAnsi="Tahoma" w:cs="Tahoma"/>
          <w:color w:val="000000"/>
          <w:sz w:val="21"/>
          <w:szCs w:val="21"/>
        </w:rPr>
        <w:t>  </w:t>
      </w:r>
      <w:r>
        <w:rPr>
          <w:rStyle w:val="a4"/>
          <w:rFonts w:ascii="Tahoma" w:hAnsi="Tahoma" w:cs="Tahoma"/>
          <w:color w:val="000000"/>
          <w:sz w:val="21"/>
          <w:szCs w:val="21"/>
        </w:rPr>
        <w:t>总</w:t>
      </w:r>
      <w:r>
        <w:rPr>
          <w:rStyle w:val="a4"/>
          <w:rFonts w:ascii="Tahoma" w:hAnsi="Tahoma" w:cs="Tahoma"/>
          <w:color w:val="000000"/>
          <w:sz w:val="21"/>
          <w:szCs w:val="21"/>
        </w:rPr>
        <w:t>  </w:t>
      </w:r>
      <w:r>
        <w:rPr>
          <w:rStyle w:val="a4"/>
          <w:rFonts w:ascii="Tahoma" w:hAnsi="Tahoma" w:cs="Tahoma"/>
          <w:color w:val="000000"/>
          <w:sz w:val="21"/>
          <w:szCs w:val="21"/>
        </w:rPr>
        <w:t>则</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 xml:space="preserve">　第一条</w:t>
      </w:r>
      <w:r>
        <w:rPr>
          <w:rFonts w:ascii="Tahoma" w:hAnsi="Tahoma" w:cs="Tahoma"/>
          <w:color w:val="000000"/>
          <w:sz w:val="21"/>
          <w:szCs w:val="21"/>
        </w:rPr>
        <w:t> </w:t>
      </w:r>
      <w:r>
        <w:rPr>
          <w:rFonts w:ascii="Tahoma" w:hAnsi="Tahoma" w:cs="Tahoma"/>
          <w:color w:val="000000"/>
          <w:sz w:val="21"/>
          <w:szCs w:val="21"/>
        </w:rPr>
        <w:t>为建立健全医疗保障体系，维护参保人的基本医疗保障合法权益，根据《中华人民共和国社会保险法》《医疗保障基金使用监督管理条例》等法律法规规定，结合本市实际，制定本办法。</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第二条</w:t>
      </w:r>
      <w:r>
        <w:rPr>
          <w:rStyle w:val="a4"/>
          <w:rFonts w:ascii="Tahoma" w:hAnsi="Tahoma" w:cs="Tahoma"/>
          <w:color w:val="000000"/>
          <w:sz w:val="21"/>
          <w:szCs w:val="21"/>
        </w:rPr>
        <w:t> </w:t>
      </w:r>
      <w:r>
        <w:rPr>
          <w:rFonts w:ascii="Tahoma" w:hAnsi="Tahoma" w:cs="Tahoma"/>
          <w:color w:val="000000"/>
          <w:sz w:val="21"/>
          <w:szCs w:val="21"/>
        </w:rPr>
        <w:t>政府建立以基本医疗保险为主体，大病保险为补充，医疗救助为托底的基本医疗保障制度。健全基本医疗保障与商业健康保险、慈善捐赠、医疗互助共同发展的医疗保障制度体系。</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基本医疗保险包括职工基本医疗保险、居民基本医疗保险。</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职工基本医疗保险根据缴费及对应待遇分设一档、二档两种形式。</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第三条</w:t>
      </w:r>
      <w:r>
        <w:rPr>
          <w:rFonts w:ascii="Tahoma" w:hAnsi="Tahoma" w:cs="Tahoma"/>
          <w:color w:val="000000"/>
          <w:sz w:val="21"/>
          <w:szCs w:val="21"/>
        </w:rPr>
        <w:t> </w:t>
      </w:r>
      <w:r>
        <w:rPr>
          <w:rFonts w:ascii="Tahoma" w:hAnsi="Tahoma" w:cs="Tahoma"/>
          <w:color w:val="000000"/>
          <w:sz w:val="21"/>
          <w:szCs w:val="21"/>
        </w:rPr>
        <w:t>本办法适用于本市行政区域内医疗保险参保筹资、基金管理、待遇保障、就医服务及监督管理等活动。</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第四条</w:t>
      </w:r>
      <w:r>
        <w:rPr>
          <w:rStyle w:val="a4"/>
          <w:rFonts w:ascii="Tahoma" w:hAnsi="Tahoma" w:cs="Tahoma"/>
          <w:color w:val="000000"/>
          <w:sz w:val="21"/>
          <w:szCs w:val="21"/>
        </w:rPr>
        <w:t> </w:t>
      </w:r>
      <w:r>
        <w:rPr>
          <w:rFonts w:ascii="Tahoma" w:hAnsi="Tahoma" w:cs="Tahoma"/>
          <w:color w:val="000000"/>
          <w:sz w:val="21"/>
          <w:szCs w:val="21"/>
        </w:rPr>
        <w:t>本市医疗保障制度坚持以人民健康为中心，遵循覆盖全民、权责清晰、保障适度、安全规范、可持续的原则。</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第五条</w:t>
      </w:r>
      <w:r>
        <w:rPr>
          <w:rFonts w:ascii="Tahoma" w:hAnsi="Tahoma" w:cs="Tahoma"/>
          <w:color w:val="000000"/>
          <w:sz w:val="21"/>
          <w:szCs w:val="21"/>
        </w:rPr>
        <w:t> </w:t>
      </w:r>
      <w:r>
        <w:rPr>
          <w:rFonts w:ascii="Tahoma" w:hAnsi="Tahoma" w:cs="Tahoma"/>
          <w:color w:val="000000"/>
          <w:sz w:val="21"/>
          <w:szCs w:val="21"/>
        </w:rPr>
        <w:t>市医疗保障行政部门主管本市医疗保障工作，市医疗保障经办机构具体承办医疗保障工作。</w:t>
      </w:r>
      <w:r>
        <w:rPr>
          <w:rFonts w:ascii="Tahoma" w:hAnsi="Tahoma" w:cs="Tahoma"/>
          <w:color w:val="000000"/>
          <w:sz w:val="21"/>
          <w:szCs w:val="21"/>
        </w:rPr>
        <w:t> </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市财政、人力资源保障、卫生健康、市场监管、税务等部门根据自身职责，负责有关医疗保障工作。</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第六条</w:t>
      </w:r>
      <w:r>
        <w:rPr>
          <w:rStyle w:val="a4"/>
          <w:rFonts w:ascii="Tahoma" w:hAnsi="Tahoma" w:cs="Tahoma"/>
          <w:color w:val="000000"/>
          <w:sz w:val="21"/>
          <w:szCs w:val="21"/>
        </w:rPr>
        <w:t> </w:t>
      </w:r>
      <w:r>
        <w:rPr>
          <w:rFonts w:ascii="Tahoma" w:hAnsi="Tahoma" w:cs="Tahoma"/>
          <w:color w:val="000000"/>
          <w:sz w:val="21"/>
          <w:szCs w:val="21"/>
        </w:rPr>
        <w:t>市医疗保障行政部门可以根据医疗保险基金收支情况，对缴费比例、医疗保障待遇等做相应调整，报市政府批准后实施。</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国家和广东省对医疗保险缴费、待遇等另有规定的，从其规定。</w:t>
      </w:r>
    </w:p>
    <w:p w:rsidR="000A0D9C" w:rsidRDefault="000A0D9C" w:rsidP="000A0D9C">
      <w:pPr>
        <w:pStyle w:val="a3"/>
        <w:spacing w:before="75" w:beforeAutospacing="0" w:after="75" w:afterAutospacing="0"/>
        <w:jc w:val="center"/>
        <w:rPr>
          <w:rFonts w:ascii="Tahoma" w:hAnsi="Tahoma" w:cs="Tahoma"/>
          <w:color w:val="000000"/>
          <w:sz w:val="18"/>
          <w:szCs w:val="18"/>
        </w:rPr>
      </w:pPr>
      <w:r>
        <w:rPr>
          <w:rStyle w:val="a4"/>
          <w:rFonts w:ascii="Tahoma" w:hAnsi="Tahoma" w:cs="Tahoma"/>
          <w:color w:val="000000"/>
          <w:sz w:val="21"/>
          <w:szCs w:val="21"/>
        </w:rPr>
        <w:t>第二章</w:t>
      </w:r>
      <w:r>
        <w:rPr>
          <w:rStyle w:val="a4"/>
          <w:rFonts w:ascii="Tahoma" w:hAnsi="Tahoma" w:cs="Tahoma"/>
          <w:color w:val="000000"/>
          <w:sz w:val="21"/>
          <w:szCs w:val="21"/>
        </w:rPr>
        <w:t>  </w:t>
      </w:r>
      <w:r>
        <w:rPr>
          <w:rStyle w:val="a4"/>
          <w:rFonts w:ascii="Tahoma" w:hAnsi="Tahoma" w:cs="Tahoma"/>
          <w:color w:val="000000"/>
          <w:sz w:val="21"/>
          <w:szCs w:val="21"/>
        </w:rPr>
        <w:t>参保筹资</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 xml:space="preserve">　第七条</w:t>
      </w:r>
      <w:r>
        <w:rPr>
          <w:rFonts w:ascii="Tahoma" w:hAnsi="Tahoma" w:cs="Tahoma"/>
          <w:color w:val="000000"/>
          <w:sz w:val="21"/>
          <w:szCs w:val="21"/>
        </w:rPr>
        <w:t> </w:t>
      </w:r>
      <w:r>
        <w:rPr>
          <w:rFonts w:ascii="Tahoma" w:hAnsi="Tahoma" w:cs="Tahoma"/>
          <w:color w:val="000000"/>
          <w:sz w:val="21"/>
          <w:szCs w:val="21"/>
        </w:rPr>
        <w:t>用人单位应当为其本市户籍职工参加职工基本医疗保险一档，为其非本市户籍职工参加职工基本医疗保险一档或者二档。按照国家、广东省有关规定，职工基本医疗保险二档费率逐步向职工基本医疗保险一档过渡。</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下列人员按照以下方式参加职工基本医疗保险：</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（一）灵活就业人员参加职工基本医疗保险一档；</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（二）领取失业保险金期间的失业人员参加职工基本医疗保险一档；</w:t>
      </w:r>
      <w:r>
        <w:rPr>
          <w:rFonts w:ascii="Tahoma" w:hAnsi="Tahoma" w:cs="Tahoma"/>
          <w:color w:val="000000"/>
          <w:sz w:val="21"/>
          <w:szCs w:val="21"/>
        </w:rPr>
        <w:t xml:space="preserve">    </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（三）因工致残被鉴定为一至四级伤残并办理伤残退休手续的工伤职工参加职工基本医疗保险一档；</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（四）领取病残津贴且未在用人单位缴费的人员参加职工基本医疗保险一档或者二档；</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（五）达到法定退休年龄时确认本市为退休后职工基本医疗保险待遇享受地的人员，按照本市基本医疗保险关系转移接续有关规定参加职工基本医疗保险一档或者二档。</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国家、广东省及本市规定的其他单位和人员按照相关规定参加职工基本医疗保险。</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第八条</w:t>
      </w:r>
      <w:r>
        <w:rPr>
          <w:rFonts w:ascii="Tahoma" w:hAnsi="Tahoma" w:cs="Tahoma"/>
          <w:color w:val="000000"/>
          <w:sz w:val="21"/>
          <w:szCs w:val="21"/>
        </w:rPr>
        <w:t> </w:t>
      </w:r>
      <w:r>
        <w:rPr>
          <w:rFonts w:ascii="Tahoma" w:hAnsi="Tahoma" w:cs="Tahoma"/>
          <w:color w:val="000000"/>
          <w:sz w:val="21"/>
          <w:szCs w:val="21"/>
        </w:rPr>
        <w:t>职工参加职工基本医疗保险一档的，以缴费基数的</w:t>
      </w:r>
      <w:r>
        <w:rPr>
          <w:rFonts w:ascii="Tahoma" w:hAnsi="Tahoma" w:cs="Tahoma"/>
          <w:color w:val="000000"/>
          <w:sz w:val="21"/>
          <w:szCs w:val="21"/>
        </w:rPr>
        <w:t>8%</w:t>
      </w:r>
      <w:r>
        <w:rPr>
          <w:rFonts w:ascii="Tahoma" w:hAnsi="Tahoma" w:cs="Tahoma"/>
          <w:color w:val="000000"/>
          <w:sz w:val="21"/>
          <w:szCs w:val="21"/>
        </w:rPr>
        <w:t>按月缴费，其中用人单位缴交</w:t>
      </w:r>
      <w:r>
        <w:rPr>
          <w:rFonts w:ascii="Tahoma" w:hAnsi="Tahoma" w:cs="Tahoma"/>
          <w:color w:val="000000"/>
          <w:sz w:val="21"/>
          <w:szCs w:val="21"/>
        </w:rPr>
        <w:t>6%</w:t>
      </w:r>
      <w:r>
        <w:rPr>
          <w:rFonts w:ascii="Tahoma" w:hAnsi="Tahoma" w:cs="Tahoma"/>
          <w:color w:val="000000"/>
          <w:sz w:val="21"/>
          <w:szCs w:val="21"/>
        </w:rPr>
        <w:t>，个人缴交</w:t>
      </w:r>
      <w:r>
        <w:rPr>
          <w:rFonts w:ascii="Tahoma" w:hAnsi="Tahoma" w:cs="Tahoma"/>
          <w:color w:val="000000"/>
          <w:sz w:val="21"/>
          <w:szCs w:val="21"/>
        </w:rPr>
        <w:t>2%</w:t>
      </w:r>
      <w:r>
        <w:rPr>
          <w:rFonts w:ascii="Tahoma" w:hAnsi="Tahoma" w:cs="Tahoma"/>
          <w:color w:val="000000"/>
          <w:sz w:val="21"/>
          <w:szCs w:val="21"/>
        </w:rPr>
        <w:t>。</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职工参加职工基本医疗保险二档的，以缴费基数的</w:t>
      </w:r>
      <w:r>
        <w:rPr>
          <w:rFonts w:ascii="Tahoma" w:hAnsi="Tahoma" w:cs="Tahoma"/>
          <w:color w:val="000000"/>
          <w:sz w:val="21"/>
          <w:szCs w:val="21"/>
        </w:rPr>
        <w:t>2%</w:t>
      </w:r>
      <w:r>
        <w:rPr>
          <w:rFonts w:ascii="Tahoma" w:hAnsi="Tahoma" w:cs="Tahoma"/>
          <w:color w:val="000000"/>
          <w:sz w:val="21"/>
          <w:szCs w:val="21"/>
        </w:rPr>
        <w:t>按月缴费，其中用人单位缴交</w:t>
      </w:r>
      <w:r>
        <w:rPr>
          <w:rFonts w:ascii="Tahoma" w:hAnsi="Tahoma" w:cs="Tahoma"/>
          <w:color w:val="000000"/>
          <w:sz w:val="21"/>
          <w:szCs w:val="21"/>
        </w:rPr>
        <w:t>1.5%</w:t>
      </w:r>
      <w:r>
        <w:rPr>
          <w:rFonts w:ascii="Tahoma" w:hAnsi="Tahoma" w:cs="Tahoma"/>
          <w:color w:val="000000"/>
          <w:sz w:val="21"/>
          <w:szCs w:val="21"/>
        </w:rPr>
        <w:t>，个人缴交</w:t>
      </w:r>
      <w:r>
        <w:rPr>
          <w:rFonts w:ascii="Tahoma" w:hAnsi="Tahoma" w:cs="Tahoma"/>
          <w:color w:val="000000"/>
          <w:sz w:val="21"/>
          <w:szCs w:val="21"/>
        </w:rPr>
        <w:t>0.5%</w:t>
      </w:r>
      <w:r>
        <w:rPr>
          <w:rFonts w:ascii="Tahoma" w:hAnsi="Tahoma" w:cs="Tahoma"/>
          <w:color w:val="000000"/>
          <w:sz w:val="21"/>
          <w:szCs w:val="21"/>
        </w:rPr>
        <w:t>。</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职工个人缴交部分由用人单位代扣代缴。</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lastRenderedPageBreak/>
        <w:t xml:space="preserve">　　用人单位的缴费基数为本单位职工缴费工资总额，个人缴费基数为本人月工资收入。缴费基数设定上下限，职工本人月工资收入超过本市上上年度全口径城镇单位就业人员月平均工资</w:t>
      </w:r>
      <w:r>
        <w:rPr>
          <w:rFonts w:ascii="Tahoma" w:hAnsi="Tahoma" w:cs="Tahoma"/>
          <w:color w:val="000000"/>
          <w:sz w:val="21"/>
          <w:szCs w:val="21"/>
        </w:rPr>
        <w:t>300%</w:t>
      </w:r>
      <w:r>
        <w:rPr>
          <w:rFonts w:ascii="Tahoma" w:hAnsi="Tahoma" w:cs="Tahoma"/>
          <w:color w:val="000000"/>
          <w:sz w:val="21"/>
          <w:szCs w:val="21"/>
        </w:rPr>
        <w:t>的，按照</w:t>
      </w:r>
      <w:r>
        <w:rPr>
          <w:rFonts w:ascii="Tahoma" w:hAnsi="Tahoma" w:cs="Tahoma"/>
          <w:color w:val="000000"/>
          <w:sz w:val="21"/>
          <w:szCs w:val="21"/>
        </w:rPr>
        <w:t>300%</w:t>
      </w:r>
      <w:r>
        <w:rPr>
          <w:rFonts w:ascii="Tahoma" w:hAnsi="Tahoma" w:cs="Tahoma"/>
          <w:color w:val="000000"/>
          <w:sz w:val="21"/>
          <w:szCs w:val="21"/>
        </w:rPr>
        <w:t>确定上限；低于本市上上年度全口径城镇单位就业人员月平均工资</w:t>
      </w:r>
      <w:r>
        <w:rPr>
          <w:rFonts w:ascii="Tahoma" w:hAnsi="Tahoma" w:cs="Tahoma"/>
          <w:color w:val="000000"/>
          <w:sz w:val="21"/>
          <w:szCs w:val="21"/>
        </w:rPr>
        <w:t>60%</w:t>
      </w:r>
      <w:r>
        <w:rPr>
          <w:rFonts w:ascii="Tahoma" w:hAnsi="Tahoma" w:cs="Tahoma"/>
          <w:color w:val="000000"/>
          <w:sz w:val="21"/>
          <w:szCs w:val="21"/>
        </w:rPr>
        <w:t>的，按照</w:t>
      </w:r>
      <w:r>
        <w:rPr>
          <w:rFonts w:ascii="Tahoma" w:hAnsi="Tahoma" w:cs="Tahoma"/>
          <w:color w:val="000000"/>
          <w:sz w:val="21"/>
          <w:szCs w:val="21"/>
        </w:rPr>
        <w:t>60%</w:t>
      </w:r>
      <w:r>
        <w:rPr>
          <w:rFonts w:ascii="Tahoma" w:hAnsi="Tahoma" w:cs="Tahoma"/>
          <w:color w:val="000000"/>
          <w:sz w:val="21"/>
          <w:szCs w:val="21"/>
        </w:rPr>
        <w:t>确定下限。</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 xml:space="preserve">　第九条</w:t>
      </w:r>
      <w:r>
        <w:rPr>
          <w:rStyle w:val="a4"/>
          <w:rFonts w:ascii="Tahoma" w:hAnsi="Tahoma" w:cs="Tahoma"/>
          <w:color w:val="000000"/>
          <w:sz w:val="21"/>
          <w:szCs w:val="21"/>
        </w:rPr>
        <w:t> </w:t>
      </w:r>
      <w:r>
        <w:rPr>
          <w:rFonts w:ascii="Tahoma" w:hAnsi="Tahoma" w:cs="Tahoma"/>
          <w:color w:val="000000"/>
          <w:sz w:val="21"/>
          <w:szCs w:val="21"/>
        </w:rPr>
        <w:t>本办法第七条第二款第一项规定的人员，缴费基数为本人申报的月工资收入，由本人以缴费基数的</w:t>
      </w:r>
      <w:r>
        <w:rPr>
          <w:rFonts w:ascii="Tahoma" w:hAnsi="Tahoma" w:cs="Tahoma"/>
          <w:color w:val="000000"/>
          <w:sz w:val="21"/>
          <w:szCs w:val="21"/>
        </w:rPr>
        <w:t>8%</w:t>
      </w:r>
      <w:r>
        <w:rPr>
          <w:rFonts w:ascii="Tahoma" w:hAnsi="Tahoma" w:cs="Tahoma"/>
          <w:color w:val="000000"/>
          <w:sz w:val="21"/>
          <w:szCs w:val="21"/>
        </w:rPr>
        <w:t>按月缴纳职工基本医疗保险费。缴费基数设定上下限，本人申报的月工资收入超过本市上上年度全口径城镇单位就业人员月平均工资</w:t>
      </w:r>
      <w:r>
        <w:rPr>
          <w:rFonts w:ascii="Tahoma" w:hAnsi="Tahoma" w:cs="Tahoma"/>
          <w:color w:val="000000"/>
          <w:sz w:val="21"/>
          <w:szCs w:val="21"/>
        </w:rPr>
        <w:t>300%</w:t>
      </w:r>
      <w:r>
        <w:rPr>
          <w:rFonts w:ascii="Tahoma" w:hAnsi="Tahoma" w:cs="Tahoma"/>
          <w:color w:val="000000"/>
          <w:sz w:val="21"/>
          <w:szCs w:val="21"/>
        </w:rPr>
        <w:t>的，按照</w:t>
      </w:r>
      <w:r>
        <w:rPr>
          <w:rFonts w:ascii="Tahoma" w:hAnsi="Tahoma" w:cs="Tahoma"/>
          <w:color w:val="000000"/>
          <w:sz w:val="21"/>
          <w:szCs w:val="21"/>
        </w:rPr>
        <w:t>300%</w:t>
      </w:r>
      <w:r>
        <w:rPr>
          <w:rFonts w:ascii="Tahoma" w:hAnsi="Tahoma" w:cs="Tahoma"/>
          <w:color w:val="000000"/>
          <w:sz w:val="21"/>
          <w:szCs w:val="21"/>
        </w:rPr>
        <w:t>确定上限；低于本市上上年度全口径城镇单位就业人员月平均工资</w:t>
      </w:r>
      <w:r>
        <w:rPr>
          <w:rFonts w:ascii="Tahoma" w:hAnsi="Tahoma" w:cs="Tahoma"/>
          <w:color w:val="000000"/>
          <w:sz w:val="21"/>
          <w:szCs w:val="21"/>
        </w:rPr>
        <w:t>60%</w:t>
      </w:r>
      <w:r>
        <w:rPr>
          <w:rFonts w:ascii="Tahoma" w:hAnsi="Tahoma" w:cs="Tahoma"/>
          <w:color w:val="000000"/>
          <w:sz w:val="21"/>
          <w:szCs w:val="21"/>
        </w:rPr>
        <w:t>的，按照</w:t>
      </w:r>
      <w:r>
        <w:rPr>
          <w:rFonts w:ascii="Tahoma" w:hAnsi="Tahoma" w:cs="Tahoma"/>
          <w:color w:val="000000"/>
          <w:sz w:val="21"/>
          <w:szCs w:val="21"/>
        </w:rPr>
        <w:t>60%</w:t>
      </w:r>
      <w:r>
        <w:rPr>
          <w:rFonts w:ascii="Tahoma" w:hAnsi="Tahoma" w:cs="Tahoma"/>
          <w:color w:val="000000"/>
          <w:sz w:val="21"/>
          <w:szCs w:val="21"/>
        </w:rPr>
        <w:t>确定下限。</w:t>
      </w:r>
      <w:r>
        <w:rPr>
          <w:rFonts w:ascii="Tahoma" w:hAnsi="Tahoma" w:cs="Tahoma"/>
          <w:color w:val="000000"/>
          <w:sz w:val="21"/>
          <w:szCs w:val="21"/>
        </w:rPr>
        <w:t> </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本办法第七条第二款第二项规定的人员，以本市上上年度全口径城镇单位就业人员月平均工资为缴费基数，由市社会保险机构以缴费基数的</w:t>
      </w:r>
      <w:r>
        <w:rPr>
          <w:rFonts w:ascii="Tahoma" w:hAnsi="Tahoma" w:cs="Tahoma"/>
          <w:color w:val="000000"/>
          <w:sz w:val="21"/>
          <w:szCs w:val="21"/>
        </w:rPr>
        <w:t>8%</w:t>
      </w:r>
      <w:r>
        <w:rPr>
          <w:rFonts w:ascii="Tahoma" w:hAnsi="Tahoma" w:cs="Tahoma"/>
          <w:color w:val="000000"/>
          <w:sz w:val="21"/>
          <w:szCs w:val="21"/>
        </w:rPr>
        <w:t>为其按月缴纳职工基本医疗保险费，费用从失业保险基金中列支。</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本办法第七条第二款第三项规定的人员，以工伤职工伤残津贴为缴费基数，由市社会保险机构为其办理参保手续，以缴费基数的</w:t>
      </w:r>
      <w:r>
        <w:rPr>
          <w:rFonts w:ascii="Tahoma" w:hAnsi="Tahoma" w:cs="Tahoma"/>
          <w:color w:val="000000"/>
          <w:sz w:val="21"/>
          <w:szCs w:val="21"/>
        </w:rPr>
        <w:t>8%</w:t>
      </w:r>
      <w:r>
        <w:rPr>
          <w:rFonts w:ascii="Tahoma" w:hAnsi="Tahoma" w:cs="Tahoma"/>
          <w:color w:val="000000"/>
          <w:sz w:val="21"/>
          <w:szCs w:val="21"/>
        </w:rPr>
        <w:t>按月缴纳职工基本医疗保险费，其中</w:t>
      </w:r>
      <w:r>
        <w:rPr>
          <w:rFonts w:ascii="Tahoma" w:hAnsi="Tahoma" w:cs="Tahoma"/>
          <w:color w:val="000000"/>
          <w:sz w:val="21"/>
          <w:szCs w:val="21"/>
        </w:rPr>
        <w:t>6%</w:t>
      </w:r>
      <w:r>
        <w:rPr>
          <w:rFonts w:ascii="Tahoma" w:hAnsi="Tahoma" w:cs="Tahoma"/>
          <w:color w:val="000000"/>
          <w:sz w:val="21"/>
          <w:szCs w:val="21"/>
        </w:rPr>
        <w:t>从工伤保险基金中列支，</w:t>
      </w:r>
      <w:r>
        <w:rPr>
          <w:rFonts w:ascii="Tahoma" w:hAnsi="Tahoma" w:cs="Tahoma"/>
          <w:color w:val="000000"/>
          <w:sz w:val="21"/>
          <w:szCs w:val="21"/>
        </w:rPr>
        <w:t>2%</w:t>
      </w:r>
      <w:r>
        <w:rPr>
          <w:rFonts w:ascii="Tahoma" w:hAnsi="Tahoma" w:cs="Tahoma"/>
          <w:color w:val="000000"/>
          <w:sz w:val="21"/>
          <w:szCs w:val="21"/>
        </w:rPr>
        <w:t>由个人缴交，个人缴交部分由市社会保险机构从其发放的伤残津贴中代扣代缴。</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本办法第七条第二款第四项规定的人员，在本市上上年度全口径城镇单位就业人员月平均工资</w:t>
      </w:r>
      <w:r>
        <w:rPr>
          <w:rFonts w:ascii="Tahoma" w:hAnsi="Tahoma" w:cs="Tahoma"/>
          <w:color w:val="000000"/>
          <w:sz w:val="21"/>
          <w:szCs w:val="21"/>
        </w:rPr>
        <w:t>60%</w:t>
      </w:r>
      <w:r>
        <w:rPr>
          <w:rFonts w:ascii="Tahoma" w:hAnsi="Tahoma" w:cs="Tahoma"/>
          <w:color w:val="000000"/>
          <w:sz w:val="21"/>
          <w:szCs w:val="21"/>
        </w:rPr>
        <w:t>至</w:t>
      </w:r>
      <w:r>
        <w:rPr>
          <w:rFonts w:ascii="Tahoma" w:hAnsi="Tahoma" w:cs="Tahoma"/>
          <w:color w:val="000000"/>
          <w:sz w:val="21"/>
          <w:szCs w:val="21"/>
        </w:rPr>
        <w:t>300%</w:t>
      </w:r>
      <w:r>
        <w:rPr>
          <w:rFonts w:ascii="Tahoma" w:hAnsi="Tahoma" w:cs="Tahoma"/>
          <w:color w:val="000000"/>
          <w:sz w:val="21"/>
          <w:szCs w:val="21"/>
        </w:rPr>
        <w:t>之间选择缴费基数，其中参加职工基本医疗保险一档的，由本人以缴费基数的</w:t>
      </w:r>
      <w:r>
        <w:rPr>
          <w:rFonts w:ascii="Tahoma" w:hAnsi="Tahoma" w:cs="Tahoma"/>
          <w:color w:val="000000"/>
          <w:sz w:val="21"/>
          <w:szCs w:val="21"/>
        </w:rPr>
        <w:t>8%</w:t>
      </w:r>
      <w:r>
        <w:rPr>
          <w:rFonts w:ascii="Tahoma" w:hAnsi="Tahoma" w:cs="Tahoma"/>
          <w:color w:val="000000"/>
          <w:sz w:val="21"/>
          <w:szCs w:val="21"/>
        </w:rPr>
        <w:t>按月缴纳职工基本医疗保险费；参加职工基本医疗保险二档的，由本人以缴费基数的</w:t>
      </w:r>
      <w:r>
        <w:rPr>
          <w:rFonts w:ascii="Tahoma" w:hAnsi="Tahoma" w:cs="Tahoma"/>
          <w:color w:val="000000"/>
          <w:sz w:val="21"/>
          <w:szCs w:val="21"/>
        </w:rPr>
        <w:t>2%</w:t>
      </w:r>
      <w:r>
        <w:rPr>
          <w:rFonts w:ascii="Tahoma" w:hAnsi="Tahoma" w:cs="Tahoma"/>
          <w:color w:val="000000"/>
          <w:sz w:val="21"/>
          <w:szCs w:val="21"/>
        </w:rPr>
        <w:t>按月缴纳职工基本医疗保险费。</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第十条</w:t>
      </w:r>
      <w:r>
        <w:rPr>
          <w:rFonts w:ascii="Tahoma" w:hAnsi="Tahoma" w:cs="Tahoma"/>
          <w:color w:val="000000"/>
          <w:sz w:val="21"/>
          <w:szCs w:val="21"/>
        </w:rPr>
        <w:t> </w:t>
      </w:r>
      <w:r>
        <w:rPr>
          <w:rFonts w:ascii="Tahoma" w:hAnsi="Tahoma" w:cs="Tahoma"/>
          <w:color w:val="000000"/>
          <w:sz w:val="21"/>
          <w:szCs w:val="21"/>
        </w:rPr>
        <w:t>本办法第七条第二款第五项规定的人员，参加本市职工基本医疗保险的实际缴费年限满</w:t>
      </w:r>
      <w:r>
        <w:rPr>
          <w:rFonts w:ascii="Tahoma" w:hAnsi="Tahoma" w:cs="Tahoma"/>
          <w:color w:val="000000"/>
          <w:sz w:val="21"/>
          <w:szCs w:val="21"/>
        </w:rPr>
        <w:t>10</w:t>
      </w:r>
      <w:r>
        <w:rPr>
          <w:rFonts w:ascii="Tahoma" w:hAnsi="Tahoma" w:cs="Tahoma"/>
          <w:color w:val="000000"/>
          <w:sz w:val="21"/>
          <w:szCs w:val="21"/>
        </w:rPr>
        <w:t>年，同时参加职工基本医疗保险累计缴费年限符合广东省基本医疗保险关系转移接续有关规定的，停止缴费并享受职工基本医疗保险待遇。其中，</w:t>
      </w:r>
      <w:r>
        <w:rPr>
          <w:rFonts w:ascii="Tahoma" w:hAnsi="Tahoma" w:cs="Tahoma"/>
          <w:color w:val="000000"/>
          <w:sz w:val="21"/>
          <w:szCs w:val="21"/>
        </w:rPr>
        <w:t>2023</w:t>
      </w:r>
      <w:r>
        <w:rPr>
          <w:rFonts w:ascii="Tahoma" w:hAnsi="Tahoma" w:cs="Tahoma"/>
          <w:color w:val="000000"/>
          <w:sz w:val="21"/>
          <w:szCs w:val="21"/>
        </w:rPr>
        <w:t>年退休的人员，累计缴费年限应满</w:t>
      </w:r>
      <w:r>
        <w:rPr>
          <w:rFonts w:ascii="Tahoma" w:hAnsi="Tahoma" w:cs="Tahoma"/>
          <w:color w:val="000000"/>
          <w:sz w:val="21"/>
          <w:szCs w:val="21"/>
        </w:rPr>
        <w:t>24</w:t>
      </w:r>
      <w:r>
        <w:rPr>
          <w:rFonts w:ascii="Tahoma" w:hAnsi="Tahoma" w:cs="Tahoma"/>
          <w:color w:val="000000"/>
          <w:sz w:val="21"/>
          <w:szCs w:val="21"/>
        </w:rPr>
        <w:t>年；</w:t>
      </w:r>
      <w:r>
        <w:rPr>
          <w:rFonts w:ascii="Tahoma" w:hAnsi="Tahoma" w:cs="Tahoma"/>
          <w:color w:val="000000"/>
          <w:sz w:val="21"/>
          <w:szCs w:val="21"/>
        </w:rPr>
        <w:t>2024</w:t>
      </w:r>
      <w:r>
        <w:rPr>
          <w:rFonts w:ascii="Tahoma" w:hAnsi="Tahoma" w:cs="Tahoma"/>
          <w:color w:val="000000"/>
          <w:sz w:val="21"/>
          <w:szCs w:val="21"/>
        </w:rPr>
        <w:t>年退休的人员，累计缴费年限应满</w:t>
      </w:r>
      <w:r>
        <w:rPr>
          <w:rFonts w:ascii="Tahoma" w:hAnsi="Tahoma" w:cs="Tahoma"/>
          <w:color w:val="000000"/>
          <w:sz w:val="21"/>
          <w:szCs w:val="21"/>
        </w:rPr>
        <w:t>25</w:t>
      </w:r>
      <w:r>
        <w:rPr>
          <w:rFonts w:ascii="Tahoma" w:hAnsi="Tahoma" w:cs="Tahoma"/>
          <w:color w:val="000000"/>
          <w:sz w:val="21"/>
          <w:szCs w:val="21"/>
        </w:rPr>
        <w:t>年。</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本市职工基本医疗保险实际缴费年限包含参保人参加职工基本医疗保险一档和二档的年限。按照国家、广东省及本市有关基本医疗保险关系转移接续规定办理转移的市外职工基本医疗保险缴费年限纳入累计缴费年限计算。</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参保人退休时缴费年限不符合本条第一款规定，需要继续按月缴纳职工基本医疗保险费的，缴费基数按照广东省基本医疗保险关系转移接续有关规定执行，不得低于本市上上年度全口径城镇单位就业人员月平均工资的</w:t>
      </w:r>
      <w:r>
        <w:rPr>
          <w:rFonts w:ascii="Tahoma" w:hAnsi="Tahoma" w:cs="Tahoma"/>
          <w:color w:val="000000"/>
          <w:sz w:val="21"/>
          <w:szCs w:val="21"/>
        </w:rPr>
        <w:t>60%</w:t>
      </w:r>
      <w:r>
        <w:rPr>
          <w:rFonts w:ascii="Tahoma" w:hAnsi="Tahoma" w:cs="Tahoma"/>
          <w:color w:val="000000"/>
          <w:sz w:val="21"/>
          <w:szCs w:val="21"/>
        </w:rPr>
        <w:t>，职工基本医疗保险一档、二档的缴费费率分别为</w:t>
      </w:r>
      <w:r>
        <w:rPr>
          <w:rFonts w:ascii="Tahoma" w:hAnsi="Tahoma" w:cs="Tahoma"/>
          <w:color w:val="000000"/>
          <w:sz w:val="21"/>
          <w:szCs w:val="21"/>
        </w:rPr>
        <w:t>6%</w:t>
      </w:r>
      <w:r>
        <w:rPr>
          <w:rFonts w:ascii="Tahoma" w:hAnsi="Tahoma" w:cs="Tahoma"/>
          <w:color w:val="000000"/>
          <w:sz w:val="21"/>
          <w:szCs w:val="21"/>
        </w:rPr>
        <w:t>、</w:t>
      </w:r>
      <w:r>
        <w:rPr>
          <w:rFonts w:ascii="Tahoma" w:hAnsi="Tahoma" w:cs="Tahoma"/>
          <w:color w:val="000000"/>
          <w:sz w:val="21"/>
          <w:szCs w:val="21"/>
        </w:rPr>
        <w:t>2%</w:t>
      </w:r>
      <w:r>
        <w:rPr>
          <w:rFonts w:ascii="Tahoma" w:hAnsi="Tahoma" w:cs="Tahoma"/>
          <w:color w:val="000000"/>
          <w:sz w:val="21"/>
          <w:szCs w:val="21"/>
        </w:rPr>
        <w:t>。</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参保人已达法定退休年龄的，其退休后职工基本医疗保险待遇享受地的确认按照广东省基本医疗保险关系转移接续有关规定执行。</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 xml:space="preserve">　第十一条</w:t>
      </w:r>
      <w:r>
        <w:rPr>
          <w:rStyle w:val="a4"/>
          <w:rFonts w:ascii="Tahoma" w:hAnsi="Tahoma" w:cs="Tahoma"/>
          <w:color w:val="000000"/>
          <w:sz w:val="21"/>
          <w:szCs w:val="21"/>
        </w:rPr>
        <w:t> </w:t>
      </w:r>
      <w:r>
        <w:rPr>
          <w:rFonts w:ascii="Tahoma" w:hAnsi="Tahoma" w:cs="Tahoma"/>
          <w:color w:val="000000"/>
          <w:sz w:val="21"/>
          <w:szCs w:val="21"/>
        </w:rPr>
        <w:t>下列人员可以参加居民基本医疗保险：</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（一）未满</w:t>
      </w:r>
      <w:r>
        <w:rPr>
          <w:rFonts w:ascii="Tahoma" w:hAnsi="Tahoma" w:cs="Tahoma"/>
          <w:color w:val="000000"/>
          <w:sz w:val="21"/>
          <w:szCs w:val="21"/>
        </w:rPr>
        <w:t>18</w:t>
      </w:r>
      <w:r>
        <w:rPr>
          <w:rFonts w:ascii="Tahoma" w:hAnsi="Tahoma" w:cs="Tahoma"/>
          <w:color w:val="000000"/>
          <w:sz w:val="21"/>
          <w:szCs w:val="21"/>
        </w:rPr>
        <w:t>周岁的本市户籍居民、在本市中小学校和托幼机构的少年儿童、在本市各类全日制普通高等学校</w:t>
      </w:r>
      <w:r>
        <w:rPr>
          <w:rFonts w:ascii="Tahoma" w:hAnsi="Tahoma" w:cs="Tahoma"/>
          <w:color w:val="000000"/>
          <w:sz w:val="21"/>
          <w:szCs w:val="21"/>
        </w:rPr>
        <w:t>(</w:t>
      </w:r>
      <w:r>
        <w:rPr>
          <w:rFonts w:ascii="Tahoma" w:hAnsi="Tahoma" w:cs="Tahoma"/>
          <w:color w:val="000000"/>
          <w:sz w:val="21"/>
          <w:szCs w:val="21"/>
        </w:rPr>
        <w:t>含民办学校</w:t>
      </w:r>
      <w:r>
        <w:rPr>
          <w:rFonts w:ascii="Tahoma" w:hAnsi="Tahoma" w:cs="Tahoma"/>
          <w:color w:val="000000"/>
          <w:sz w:val="21"/>
          <w:szCs w:val="21"/>
        </w:rPr>
        <w:t>)</w:t>
      </w:r>
      <w:r>
        <w:rPr>
          <w:rFonts w:ascii="Tahoma" w:hAnsi="Tahoma" w:cs="Tahoma"/>
          <w:color w:val="000000"/>
          <w:sz w:val="21"/>
          <w:szCs w:val="21"/>
        </w:rPr>
        <w:t>或者科研院所中接受普通高等学历教育的全日制学生；</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（二）年满</w:t>
      </w:r>
      <w:r>
        <w:rPr>
          <w:rFonts w:ascii="Tahoma" w:hAnsi="Tahoma" w:cs="Tahoma"/>
          <w:color w:val="000000"/>
          <w:sz w:val="21"/>
          <w:szCs w:val="21"/>
        </w:rPr>
        <w:t>18</w:t>
      </w:r>
      <w:r>
        <w:rPr>
          <w:rFonts w:ascii="Tahoma" w:hAnsi="Tahoma" w:cs="Tahoma"/>
          <w:color w:val="000000"/>
          <w:sz w:val="21"/>
          <w:szCs w:val="21"/>
        </w:rPr>
        <w:t>周岁且未参加职工基本医疗保险的本市户籍居民；</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（三）国家、广东省及本市规定的其他人员。</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第十二条</w:t>
      </w:r>
      <w:r>
        <w:rPr>
          <w:rStyle w:val="a4"/>
          <w:rFonts w:ascii="Tahoma" w:hAnsi="Tahoma" w:cs="Tahoma"/>
          <w:color w:val="000000"/>
          <w:sz w:val="21"/>
          <w:szCs w:val="21"/>
        </w:rPr>
        <w:t> </w:t>
      </w:r>
      <w:r>
        <w:rPr>
          <w:rFonts w:ascii="Tahoma" w:hAnsi="Tahoma" w:cs="Tahoma"/>
          <w:color w:val="000000"/>
          <w:sz w:val="21"/>
          <w:szCs w:val="21"/>
        </w:rPr>
        <w:t>居民基本医疗保险基金筹集实行个人缴费和政府补助相结合。居民基本医疗保险的缴费基数为本市上上年度城镇居民月可支配收入，由参保人以缴费基数的</w:t>
      </w:r>
      <w:r>
        <w:rPr>
          <w:rFonts w:ascii="Tahoma" w:hAnsi="Tahoma" w:cs="Tahoma"/>
          <w:color w:val="000000"/>
          <w:sz w:val="21"/>
          <w:szCs w:val="21"/>
        </w:rPr>
        <w:t>1.8%</w:t>
      </w:r>
      <w:r>
        <w:rPr>
          <w:rFonts w:ascii="Tahoma" w:hAnsi="Tahoma" w:cs="Tahoma"/>
          <w:color w:val="000000"/>
          <w:sz w:val="21"/>
          <w:szCs w:val="21"/>
        </w:rPr>
        <w:t>按月</w:t>
      </w:r>
      <w:r>
        <w:rPr>
          <w:rFonts w:ascii="Tahoma" w:hAnsi="Tahoma" w:cs="Tahoma"/>
          <w:color w:val="000000"/>
          <w:sz w:val="21"/>
          <w:szCs w:val="21"/>
        </w:rPr>
        <w:lastRenderedPageBreak/>
        <w:t>缴费。其中本办法第十一条第一款第一项规定的人员，个人缴交</w:t>
      </w:r>
      <w:r>
        <w:rPr>
          <w:rFonts w:ascii="Tahoma" w:hAnsi="Tahoma" w:cs="Tahoma"/>
          <w:color w:val="000000"/>
          <w:sz w:val="21"/>
          <w:szCs w:val="21"/>
        </w:rPr>
        <w:t>0.6%</w:t>
      </w:r>
      <w:r>
        <w:rPr>
          <w:rFonts w:ascii="Tahoma" w:hAnsi="Tahoma" w:cs="Tahoma"/>
          <w:color w:val="000000"/>
          <w:sz w:val="21"/>
          <w:szCs w:val="21"/>
        </w:rPr>
        <w:t>，财政补助</w:t>
      </w:r>
      <w:r>
        <w:rPr>
          <w:rFonts w:ascii="Tahoma" w:hAnsi="Tahoma" w:cs="Tahoma"/>
          <w:color w:val="000000"/>
          <w:sz w:val="21"/>
          <w:szCs w:val="21"/>
        </w:rPr>
        <w:t>1.2%</w:t>
      </w:r>
      <w:r>
        <w:rPr>
          <w:rFonts w:ascii="Tahoma" w:hAnsi="Tahoma" w:cs="Tahoma"/>
          <w:color w:val="000000"/>
          <w:sz w:val="21"/>
          <w:szCs w:val="21"/>
        </w:rPr>
        <w:t>；本办法第十一条第一款第二项规定的人员，个人缴交</w:t>
      </w:r>
      <w:r>
        <w:rPr>
          <w:rFonts w:ascii="Tahoma" w:hAnsi="Tahoma" w:cs="Tahoma"/>
          <w:color w:val="000000"/>
          <w:sz w:val="21"/>
          <w:szCs w:val="21"/>
        </w:rPr>
        <w:t>0.7%</w:t>
      </w:r>
      <w:r>
        <w:rPr>
          <w:rFonts w:ascii="Tahoma" w:hAnsi="Tahoma" w:cs="Tahoma"/>
          <w:color w:val="000000"/>
          <w:sz w:val="21"/>
          <w:szCs w:val="21"/>
        </w:rPr>
        <w:t>，财政补助</w:t>
      </w:r>
      <w:r>
        <w:rPr>
          <w:rFonts w:ascii="Tahoma" w:hAnsi="Tahoma" w:cs="Tahoma"/>
          <w:color w:val="000000"/>
          <w:sz w:val="21"/>
          <w:szCs w:val="21"/>
        </w:rPr>
        <w:t>1.1%</w:t>
      </w:r>
      <w:r>
        <w:rPr>
          <w:rFonts w:ascii="Tahoma" w:hAnsi="Tahoma" w:cs="Tahoma"/>
          <w:color w:val="000000"/>
          <w:sz w:val="21"/>
          <w:szCs w:val="21"/>
        </w:rPr>
        <w:t>。个人缴费标准和政府补助标准不低于国家或者广东省规定。</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本办法第十一条第一款第一项规定的人员，应当在每年</w:t>
      </w:r>
      <w:r>
        <w:rPr>
          <w:rFonts w:ascii="Tahoma" w:hAnsi="Tahoma" w:cs="Tahoma"/>
          <w:color w:val="000000"/>
          <w:sz w:val="21"/>
          <w:szCs w:val="21"/>
        </w:rPr>
        <w:t>9</w:t>
      </w:r>
      <w:r>
        <w:rPr>
          <w:rFonts w:ascii="Tahoma" w:hAnsi="Tahoma" w:cs="Tahoma"/>
          <w:color w:val="000000"/>
          <w:sz w:val="21"/>
          <w:szCs w:val="21"/>
        </w:rPr>
        <w:t>月办理居民基本医疗保险参保手续，并一次性缴纳当年</w:t>
      </w:r>
      <w:r>
        <w:rPr>
          <w:rFonts w:ascii="Tahoma" w:hAnsi="Tahoma" w:cs="Tahoma"/>
          <w:color w:val="000000"/>
          <w:sz w:val="21"/>
          <w:szCs w:val="21"/>
        </w:rPr>
        <w:t>9</w:t>
      </w:r>
      <w:r>
        <w:rPr>
          <w:rFonts w:ascii="Tahoma" w:hAnsi="Tahoma" w:cs="Tahoma"/>
          <w:color w:val="000000"/>
          <w:sz w:val="21"/>
          <w:szCs w:val="21"/>
        </w:rPr>
        <w:t>月至次年</w:t>
      </w:r>
      <w:r>
        <w:rPr>
          <w:rFonts w:ascii="Tahoma" w:hAnsi="Tahoma" w:cs="Tahoma"/>
          <w:color w:val="000000"/>
          <w:sz w:val="21"/>
          <w:szCs w:val="21"/>
        </w:rPr>
        <w:t>8</w:t>
      </w:r>
      <w:r>
        <w:rPr>
          <w:rFonts w:ascii="Tahoma" w:hAnsi="Tahoma" w:cs="Tahoma"/>
          <w:color w:val="000000"/>
          <w:sz w:val="21"/>
          <w:szCs w:val="21"/>
        </w:rPr>
        <w:t>月的居民基本医疗保险费；其他月份办理参保手续的，应当从申请之月起一次性缴纳剩余月份的居民基本医疗保险费。学生、少年儿童由所在学校、科研院所或者托幼机构统一办理参保等手续。</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第十三条</w:t>
      </w:r>
      <w:r>
        <w:rPr>
          <w:rFonts w:ascii="Tahoma" w:hAnsi="Tahoma" w:cs="Tahoma"/>
          <w:color w:val="000000"/>
          <w:sz w:val="21"/>
          <w:szCs w:val="21"/>
        </w:rPr>
        <w:t> </w:t>
      </w:r>
      <w:r>
        <w:rPr>
          <w:rFonts w:ascii="Tahoma" w:hAnsi="Tahoma" w:cs="Tahoma"/>
          <w:color w:val="000000"/>
          <w:sz w:val="21"/>
          <w:szCs w:val="21"/>
        </w:rPr>
        <w:t>符合规定的本市医疗救助对象参加基本医疗保险的，其个人缴交部分由市医疗保障经办机构按照有关规定给予财政补贴。</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本市户籍一至四级残疾居民参加居民基本医疗保险的，其个人缴交部分由市残联按照有关规定给予补贴。</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第十四条</w:t>
      </w:r>
      <w:r>
        <w:rPr>
          <w:rFonts w:ascii="Tahoma" w:hAnsi="Tahoma" w:cs="Tahoma"/>
          <w:color w:val="000000"/>
          <w:sz w:val="21"/>
          <w:szCs w:val="21"/>
        </w:rPr>
        <w:t> </w:t>
      </w:r>
      <w:r>
        <w:rPr>
          <w:rFonts w:ascii="Tahoma" w:hAnsi="Tahoma" w:cs="Tahoma"/>
          <w:color w:val="000000"/>
          <w:sz w:val="21"/>
          <w:szCs w:val="21"/>
        </w:rPr>
        <w:t>参加职工基本医疗保险、居民基本医疗保险的人员在享受基本医疗保险待遇的基础上享受大病保险待遇，参保单位和参保人无需另行缴费。</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第十五条</w:t>
      </w:r>
      <w:r>
        <w:rPr>
          <w:rFonts w:ascii="Tahoma" w:hAnsi="Tahoma" w:cs="Tahoma"/>
          <w:color w:val="000000"/>
          <w:sz w:val="21"/>
          <w:szCs w:val="21"/>
        </w:rPr>
        <w:t> </w:t>
      </w:r>
      <w:r>
        <w:rPr>
          <w:rFonts w:ascii="Tahoma" w:hAnsi="Tahoma" w:cs="Tahoma"/>
          <w:color w:val="000000"/>
          <w:sz w:val="21"/>
          <w:szCs w:val="21"/>
        </w:rPr>
        <w:t>用人单位和个人缴费人员应当依照有关规定办理社会保险登记、变更、注销等手续。</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第十六条</w:t>
      </w:r>
      <w:r>
        <w:rPr>
          <w:rFonts w:ascii="Tahoma" w:hAnsi="Tahoma" w:cs="Tahoma"/>
          <w:color w:val="000000"/>
          <w:sz w:val="21"/>
          <w:szCs w:val="21"/>
        </w:rPr>
        <w:t> </w:t>
      </w:r>
      <w:r>
        <w:rPr>
          <w:rFonts w:ascii="Tahoma" w:hAnsi="Tahoma" w:cs="Tahoma"/>
          <w:color w:val="000000"/>
          <w:sz w:val="21"/>
          <w:szCs w:val="21"/>
        </w:rPr>
        <w:t>用人单位按照本办法为职工选择参加的职工基本医疗保险形式，在一个医疗保险年度内不得变更。</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第十七条</w:t>
      </w:r>
      <w:r>
        <w:rPr>
          <w:rFonts w:ascii="Tahoma" w:hAnsi="Tahoma" w:cs="Tahoma"/>
          <w:color w:val="000000"/>
          <w:sz w:val="21"/>
          <w:szCs w:val="21"/>
        </w:rPr>
        <w:t> </w:t>
      </w:r>
      <w:r>
        <w:rPr>
          <w:rFonts w:ascii="Tahoma" w:hAnsi="Tahoma" w:cs="Tahoma"/>
          <w:color w:val="000000"/>
          <w:sz w:val="21"/>
          <w:szCs w:val="21"/>
        </w:rPr>
        <w:t>基本医疗保险参保人在本办法实施前参加基本医疗保险一档的参保年限视同职工基本医疗保险一档的参保年限；基本医疗保险参保人在本办法实施前参加基本医疗保险二档、基本医疗保险三档的参保年限视同职工基本医疗保险二档的参保年限。</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本办法实施前未满</w:t>
      </w:r>
      <w:r>
        <w:rPr>
          <w:rFonts w:ascii="Tahoma" w:hAnsi="Tahoma" w:cs="Tahoma"/>
          <w:color w:val="000000"/>
          <w:sz w:val="21"/>
          <w:szCs w:val="21"/>
        </w:rPr>
        <w:t>18</w:t>
      </w:r>
      <w:r>
        <w:rPr>
          <w:rFonts w:ascii="Tahoma" w:hAnsi="Tahoma" w:cs="Tahoma"/>
          <w:color w:val="000000"/>
          <w:sz w:val="21"/>
          <w:szCs w:val="21"/>
        </w:rPr>
        <w:t>周岁的本市户籍居民、在本市中小学校和托幼机构的少年儿童、在本市各类全日制普通高等学校</w:t>
      </w:r>
      <w:r>
        <w:rPr>
          <w:rFonts w:ascii="Tahoma" w:hAnsi="Tahoma" w:cs="Tahoma"/>
          <w:color w:val="000000"/>
          <w:sz w:val="21"/>
          <w:szCs w:val="21"/>
        </w:rPr>
        <w:t>(</w:t>
      </w:r>
      <w:r>
        <w:rPr>
          <w:rFonts w:ascii="Tahoma" w:hAnsi="Tahoma" w:cs="Tahoma"/>
          <w:color w:val="000000"/>
          <w:sz w:val="21"/>
          <w:szCs w:val="21"/>
        </w:rPr>
        <w:t>含民办学校</w:t>
      </w:r>
      <w:r>
        <w:rPr>
          <w:rFonts w:ascii="Tahoma" w:hAnsi="Tahoma" w:cs="Tahoma"/>
          <w:color w:val="000000"/>
          <w:sz w:val="21"/>
          <w:szCs w:val="21"/>
        </w:rPr>
        <w:t>)</w:t>
      </w:r>
      <w:r>
        <w:rPr>
          <w:rFonts w:ascii="Tahoma" w:hAnsi="Tahoma" w:cs="Tahoma"/>
          <w:color w:val="000000"/>
          <w:sz w:val="21"/>
          <w:szCs w:val="21"/>
        </w:rPr>
        <w:t>或者科研院所中接受普通高等学历教育的全日制学生参加基本医疗保险二档的参保年限视同居民基本医疗保险参保年限。</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 xml:space="preserve">　第十八条</w:t>
      </w:r>
      <w:r>
        <w:rPr>
          <w:rFonts w:ascii="Tahoma" w:hAnsi="Tahoma" w:cs="Tahoma"/>
          <w:color w:val="000000"/>
          <w:sz w:val="21"/>
          <w:szCs w:val="21"/>
        </w:rPr>
        <w:t> </w:t>
      </w:r>
      <w:r>
        <w:rPr>
          <w:rFonts w:ascii="Tahoma" w:hAnsi="Tahoma" w:cs="Tahoma"/>
          <w:color w:val="000000"/>
          <w:sz w:val="21"/>
          <w:szCs w:val="21"/>
        </w:rPr>
        <w:t>居民基本医疗保险参保人在待遇享受期内，实现就业后或者以灵活就业人员身份参加职工基本医疗保险的，其居民基本医疗保险关系中止，已缴纳的居民基本医疗保险费不予退还。</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第十九条</w:t>
      </w:r>
      <w:r>
        <w:rPr>
          <w:rStyle w:val="a4"/>
          <w:rFonts w:ascii="Tahoma" w:hAnsi="Tahoma" w:cs="Tahoma"/>
          <w:color w:val="000000"/>
          <w:sz w:val="21"/>
          <w:szCs w:val="21"/>
        </w:rPr>
        <w:t> </w:t>
      </w:r>
      <w:r>
        <w:rPr>
          <w:rFonts w:ascii="Tahoma" w:hAnsi="Tahoma" w:cs="Tahoma"/>
          <w:color w:val="000000"/>
          <w:sz w:val="21"/>
          <w:szCs w:val="21"/>
        </w:rPr>
        <w:t>参保人基本医疗保险关系转移接续按照国家、广东省及本市有关规定执行。</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第二十条</w:t>
      </w:r>
      <w:r>
        <w:rPr>
          <w:rFonts w:ascii="Tahoma" w:hAnsi="Tahoma" w:cs="Tahoma"/>
          <w:color w:val="000000"/>
          <w:sz w:val="21"/>
          <w:szCs w:val="21"/>
        </w:rPr>
        <w:t> </w:t>
      </w:r>
      <w:r>
        <w:rPr>
          <w:rFonts w:ascii="Tahoma" w:hAnsi="Tahoma" w:cs="Tahoma"/>
          <w:color w:val="000000"/>
          <w:sz w:val="21"/>
          <w:szCs w:val="21"/>
        </w:rPr>
        <w:t>按照国家规定在其他地区参加基本医疗保险的，不得同时参加本市职工基本医疗保险或者居民基本医疗保险，不得重复享受职工基本医疗保险或者居民基本医疗保险待遇。</w:t>
      </w:r>
    </w:p>
    <w:p w:rsidR="000A0D9C" w:rsidRDefault="000A0D9C" w:rsidP="000A0D9C">
      <w:pPr>
        <w:pStyle w:val="a3"/>
        <w:spacing w:before="75" w:beforeAutospacing="0" w:after="75" w:afterAutospacing="0"/>
        <w:jc w:val="center"/>
        <w:rPr>
          <w:rFonts w:ascii="Tahoma" w:hAnsi="Tahoma" w:cs="Tahoma"/>
          <w:color w:val="000000"/>
          <w:sz w:val="18"/>
          <w:szCs w:val="18"/>
        </w:rPr>
      </w:pPr>
      <w:r>
        <w:rPr>
          <w:rStyle w:val="a4"/>
          <w:rFonts w:ascii="Tahoma" w:hAnsi="Tahoma" w:cs="Tahoma"/>
          <w:color w:val="000000"/>
          <w:sz w:val="21"/>
          <w:szCs w:val="21"/>
        </w:rPr>
        <w:t>第三章</w:t>
      </w:r>
      <w:r>
        <w:rPr>
          <w:rStyle w:val="a4"/>
          <w:rFonts w:ascii="Tahoma" w:hAnsi="Tahoma" w:cs="Tahoma"/>
          <w:color w:val="000000"/>
          <w:sz w:val="21"/>
          <w:szCs w:val="21"/>
        </w:rPr>
        <w:t>  </w:t>
      </w:r>
      <w:r>
        <w:rPr>
          <w:rStyle w:val="a4"/>
          <w:rFonts w:ascii="Tahoma" w:hAnsi="Tahoma" w:cs="Tahoma"/>
          <w:color w:val="000000"/>
          <w:sz w:val="21"/>
          <w:szCs w:val="21"/>
        </w:rPr>
        <w:t>基金管理</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 xml:space="preserve">　第二十一条</w:t>
      </w:r>
      <w:r>
        <w:rPr>
          <w:rStyle w:val="a4"/>
          <w:rFonts w:ascii="Tahoma" w:hAnsi="Tahoma" w:cs="Tahoma"/>
          <w:color w:val="000000"/>
          <w:sz w:val="21"/>
          <w:szCs w:val="21"/>
        </w:rPr>
        <w:t> </w:t>
      </w:r>
      <w:r>
        <w:rPr>
          <w:rFonts w:ascii="Tahoma" w:hAnsi="Tahoma" w:cs="Tahoma"/>
          <w:color w:val="000000"/>
          <w:sz w:val="21"/>
          <w:szCs w:val="21"/>
        </w:rPr>
        <w:t>基本医疗保险基金包含职工基本医疗保险基金和居民基本医疗保险基金，其中参保单位和参保人缴交的职工基本医疗保险费进入职工基本医疗保险基金；居民基本医疗保险费进入居民基本医疗保险基金。</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职工基本医疗保险基金由职工基本医疗保险统筹基金和个人账户组成；居民基本医疗保险基金设居民基本医疗保险统筹基金，不设个人账户。</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基本医疗保险统筹基金包含职工基本医疗保险统筹基金和居民基本医疗保险统筹基金。</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 xml:space="preserve">　第二十二条</w:t>
      </w:r>
      <w:r>
        <w:rPr>
          <w:rFonts w:ascii="Tahoma" w:hAnsi="Tahoma" w:cs="Tahoma"/>
          <w:color w:val="000000"/>
          <w:sz w:val="21"/>
          <w:szCs w:val="21"/>
        </w:rPr>
        <w:t> </w:t>
      </w:r>
      <w:r>
        <w:rPr>
          <w:rFonts w:ascii="Tahoma" w:hAnsi="Tahoma" w:cs="Tahoma"/>
          <w:color w:val="000000"/>
          <w:sz w:val="21"/>
          <w:szCs w:val="21"/>
        </w:rPr>
        <w:t>参保人发生的符合基本医疗保险药品、诊疗项目和医用耗材目录的医疗费用（以下简称基本医疗费用），按照本办法规定从基本医疗保险基金中支付。</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lastRenderedPageBreak/>
        <w:t xml:space="preserve">　　</w:t>
      </w:r>
      <w:r>
        <w:rPr>
          <w:rStyle w:val="a4"/>
          <w:rFonts w:ascii="Tahoma" w:hAnsi="Tahoma" w:cs="Tahoma"/>
          <w:color w:val="000000"/>
          <w:sz w:val="21"/>
          <w:szCs w:val="21"/>
        </w:rPr>
        <w:t>第二十三条</w:t>
      </w:r>
      <w:r>
        <w:rPr>
          <w:rFonts w:ascii="Tahoma" w:hAnsi="Tahoma" w:cs="Tahoma"/>
          <w:color w:val="000000"/>
          <w:sz w:val="21"/>
          <w:szCs w:val="21"/>
        </w:rPr>
        <w:t> </w:t>
      </w:r>
      <w:r>
        <w:rPr>
          <w:rFonts w:ascii="Tahoma" w:hAnsi="Tahoma" w:cs="Tahoma"/>
          <w:color w:val="000000"/>
          <w:sz w:val="21"/>
          <w:szCs w:val="21"/>
        </w:rPr>
        <w:t>基本医疗保险基金纳入财政专户，实行</w:t>
      </w:r>
      <w:r>
        <w:rPr>
          <w:rFonts w:ascii="Tahoma" w:hAnsi="Tahoma" w:cs="Tahoma"/>
          <w:color w:val="000000"/>
          <w:sz w:val="21"/>
          <w:szCs w:val="21"/>
        </w:rPr>
        <w:t>“</w:t>
      </w:r>
      <w:r>
        <w:rPr>
          <w:rFonts w:ascii="Tahoma" w:hAnsi="Tahoma" w:cs="Tahoma"/>
          <w:color w:val="000000"/>
          <w:sz w:val="21"/>
          <w:szCs w:val="21"/>
        </w:rPr>
        <w:t>收支两条线</w:t>
      </w:r>
      <w:r>
        <w:rPr>
          <w:rFonts w:ascii="Tahoma" w:hAnsi="Tahoma" w:cs="Tahoma"/>
          <w:color w:val="000000"/>
          <w:sz w:val="21"/>
          <w:szCs w:val="21"/>
        </w:rPr>
        <w:t>”</w:t>
      </w:r>
      <w:r>
        <w:rPr>
          <w:rFonts w:ascii="Tahoma" w:hAnsi="Tahoma" w:cs="Tahoma"/>
          <w:color w:val="000000"/>
          <w:sz w:val="21"/>
          <w:szCs w:val="21"/>
        </w:rPr>
        <w:t>管理，分账核算，专款专用，不得相互挤占和调剂。</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第二十四条</w:t>
      </w:r>
      <w:r>
        <w:rPr>
          <w:rFonts w:ascii="Tahoma" w:hAnsi="Tahoma" w:cs="Tahoma"/>
          <w:color w:val="000000"/>
          <w:sz w:val="21"/>
          <w:szCs w:val="21"/>
        </w:rPr>
        <w:t> </w:t>
      </w:r>
      <w:r>
        <w:rPr>
          <w:rFonts w:ascii="Tahoma" w:hAnsi="Tahoma" w:cs="Tahoma"/>
          <w:color w:val="000000"/>
          <w:sz w:val="21"/>
          <w:szCs w:val="21"/>
        </w:rPr>
        <w:t>基本医疗保险基金收支管理遵循以收定支、收支平衡、略有结余的原则。</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第二十五条</w:t>
      </w:r>
      <w:r>
        <w:rPr>
          <w:rStyle w:val="a4"/>
          <w:rFonts w:ascii="Tahoma" w:hAnsi="Tahoma" w:cs="Tahoma"/>
          <w:color w:val="000000"/>
          <w:sz w:val="21"/>
          <w:szCs w:val="21"/>
        </w:rPr>
        <w:t> </w:t>
      </w:r>
      <w:r>
        <w:rPr>
          <w:rFonts w:ascii="Tahoma" w:hAnsi="Tahoma" w:cs="Tahoma"/>
          <w:color w:val="000000"/>
          <w:sz w:val="21"/>
          <w:szCs w:val="21"/>
        </w:rPr>
        <w:t>基本医疗保险基金来源为：</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（一）基本医疗保险费收入；</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（二）财政补贴收入；</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（三）利息收入；</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（四）转移收入；</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（五）上级补助收入；</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（六）其他收入。</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 xml:space="preserve">　第二十六条</w:t>
      </w:r>
      <w:r>
        <w:rPr>
          <w:rFonts w:ascii="Tahoma" w:hAnsi="Tahoma" w:cs="Tahoma"/>
          <w:color w:val="000000"/>
          <w:sz w:val="21"/>
          <w:szCs w:val="21"/>
        </w:rPr>
        <w:t> </w:t>
      </w:r>
      <w:r>
        <w:rPr>
          <w:rFonts w:ascii="Tahoma" w:hAnsi="Tahoma" w:cs="Tahoma"/>
          <w:color w:val="000000"/>
          <w:sz w:val="21"/>
          <w:szCs w:val="21"/>
        </w:rPr>
        <w:t>参保人个人账户上的结余按照国家有关规定计算利息并计入个人账户。</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第二十七条</w:t>
      </w:r>
      <w:r>
        <w:rPr>
          <w:rFonts w:ascii="Tahoma" w:hAnsi="Tahoma" w:cs="Tahoma"/>
          <w:color w:val="000000"/>
          <w:sz w:val="21"/>
          <w:szCs w:val="21"/>
        </w:rPr>
        <w:t> </w:t>
      </w:r>
      <w:r>
        <w:rPr>
          <w:rFonts w:ascii="Tahoma" w:hAnsi="Tahoma" w:cs="Tahoma"/>
          <w:color w:val="000000"/>
          <w:sz w:val="21"/>
          <w:szCs w:val="21"/>
        </w:rPr>
        <w:t>市医疗保障经办机构为职工基本医疗保险一档参保人建立个人账户，个人账户的计入标准按照国家、广东省有关规定执行，其中停止缴费并享受职工基本医疗保险一档待遇的退休人员，个人账户由职工基本医疗保险统筹基金划入。</w:t>
      </w:r>
    </w:p>
    <w:p w:rsidR="000A0D9C" w:rsidRDefault="000A0D9C" w:rsidP="000A0D9C">
      <w:pPr>
        <w:pStyle w:val="a3"/>
        <w:spacing w:before="75" w:beforeAutospacing="0" w:after="75" w:afterAutospacing="0"/>
        <w:jc w:val="center"/>
        <w:rPr>
          <w:rFonts w:ascii="Tahoma" w:hAnsi="Tahoma" w:cs="Tahoma"/>
          <w:color w:val="000000"/>
          <w:sz w:val="18"/>
          <w:szCs w:val="18"/>
        </w:rPr>
      </w:pPr>
      <w:r>
        <w:rPr>
          <w:rStyle w:val="a4"/>
          <w:rFonts w:ascii="Tahoma" w:hAnsi="Tahoma" w:cs="Tahoma"/>
          <w:color w:val="000000"/>
          <w:sz w:val="21"/>
          <w:szCs w:val="21"/>
        </w:rPr>
        <w:t>第四章</w:t>
      </w:r>
      <w:r>
        <w:rPr>
          <w:rStyle w:val="a4"/>
          <w:rFonts w:ascii="Tahoma" w:hAnsi="Tahoma" w:cs="Tahoma"/>
          <w:color w:val="000000"/>
          <w:sz w:val="21"/>
          <w:szCs w:val="21"/>
        </w:rPr>
        <w:t>  </w:t>
      </w:r>
      <w:r>
        <w:rPr>
          <w:rStyle w:val="a4"/>
          <w:rFonts w:ascii="Tahoma" w:hAnsi="Tahoma" w:cs="Tahoma"/>
          <w:color w:val="000000"/>
          <w:sz w:val="21"/>
          <w:szCs w:val="21"/>
        </w:rPr>
        <w:t>医疗保障待遇</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 xml:space="preserve">　第二十八条</w:t>
      </w:r>
      <w:r>
        <w:rPr>
          <w:rFonts w:ascii="Tahoma" w:hAnsi="Tahoma" w:cs="Tahoma"/>
          <w:color w:val="000000"/>
          <w:sz w:val="21"/>
          <w:szCs w:val="21"/>
        </w:rPr>
        <w:t> </w:t>
      </w:r>
      <w:r>
        <w:rPr>
          <w:rFonts w:ascii="Tahoma" w:hAnsi="Tahoma" w:cs="Tahoma"/>
          <w:color w:val="000000"/>
          <w:sz w:val="21"/>
          <w:szCs w:val="21"/>
        </w:rPr>
        <w:t>参保人自办理参保手续并足额缴纳基本医疗保险费次月</w:t>
      </w:r>
      <w:r>
        <w:rPr>
          <w:rFonts w:ascii="Tahoma" w:hAnsi="Tahoma" w:cs="Tahoma"/>
          <w:color w:val="000000"/>
          <w:sz w:val="21"/>
          <w:szCs w:val="21"/>
        </w:rPr>
        <w:t>1</w:t>
      </w:r>
      <w:r>
        <w:rPr>
          <w:rFonts w:ascii="Tahoma" w:hAnsi="Tahoma" w:cs="Tahoma"/>
          <w:color w:val="000000"/>
          <w:sz w:val="21"/>
          <w:szCs w:val="21"/>
        </w:rPr>
        <w:t>日起享受本办法规定的医疗保险待遇。</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本办法第十一条第一款第一项规定的人员一次性缴纳当年</w:t>
      </w:r>
      <w:r>
        <w:rPr>
          <w:rFonts w:ascii="Tahoma" w:hAnsi="Tahoma" w:cs="Tahoma"/>
          <w:color w:val="000000"/>
          <w:sz w:val="21"/>
          <w:szCs w:val="21"/>
        </w:rPr>
        <w:t>9</w:t>
      </w:r>
      <w:r>
        <w:rPr>
          <w:rFonts w:ascii="Tahoma" w:hAnsi="Tahoma" w:cs="Tahoma"/>
          <w:color w:val="000000"/>
          <w:sz w:val="21"/>
          <w:szCs w:val="21"/>
        </w:rPr>
        <w:t>月至次年</w:t>
      </w:r>
      <w:r>
        <w:rPr>
          <w:rFonts w:ascii="Tahoma" w:hAnsi="Tahoma" w:cs="Tahoma"/>
          <w:color w:val="000000"/>
          <w:sz w:val="21"/>
          <w:szCs w:val="21"/>
        </w:rPr>
        <w:t>8</w:t>
      </w:r>
      <w:r>
        <w:rPr>
          <w:rFonts w:ascii="Tahoma" w:hAnsi="Tahoma" w:cs="Tahoma"/>
          <w:color w:val="000000"/>
          <w:sz w:val="21"/>
          <w:szCs w:val="21"/>
        </w:rPr>
        <w:t>月的居民基本医疗保险费的，自当年</w:t>
      </w:r>
      <w:r>
        <w:rPr>
          <w:rFonts w:ascii="Tahoma" w:hAnsi="Tahoma" w:cs="Tahoma"/>
          <w:color w:val="000000"/>
          <w:sz w:val="21"/>
          <w:szCs w:val="21"/>
        </w:rPr>
        <w:t>10</w:t>
      </w:r>
      <w:r>
        <w:rPr>
          <w:rFonts w:ascii="Tahoma" w:hAnsi="Tahoma" w:cs="Tahoma"/>
          <w:color w:val="000000"/>
          <w:sz w:val="21"/>
          <w:szCs w:val="21"/>
        </w:rPr>
        <w:t>月至次年</w:t>
      </w:r>
      <w:r>
        <w:rPr>
          <w:rFonts w:ascii="Tahoma" w:hAnsi="Tahoma" w:cs="Tahoma"/>
          <w:color w:val="000000"/>
          <w:sz w:val="21"/>
          <w:szCs w:val="21"/>
        </w:rPr>
        <w:t>9</w:t>
      </w:r>
      <w:r>
        <w:rPr>
          <w:rFonts w:ascii="Tahoma" w:hAnsi="Tahoma" w:cs="Tahoma"/>
          <w:color w:val="000000"/>
          <w:sz w:val="21"/>
          <w:szCs w:val="21"/>
        </w:rPr>
        <w:t>月享受居民基本医疗保险待遇。</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本市户籍新生儿出生后</w:t>
      </w:r>
      <w:r>
        <w:rPr>
          <w:rFonts w:ascii="Tahoma" w:hAnsi="Tahoma" w:cs="Tahoma"/>
          <w:color w:val="000000"/>
          <w:sz w:val="21"/>
          <w:szCs w:val="21"/>
        </w:rPr>
        <w:t>6</w:t>
      </w:r>
      <w:r>
        <w:rPr>
          <w:rFonts w:ascii="Tahoma" w:hAnsi="Tahoma" w:cs="Tahoma"/>
          <w:color w:val="000000"/>
          <w:sz w:val="21"/>
          <w:szCs w:val="21"/>
        </w:rPr>
        <w:t>个月内办理居民基本医疗保险参保手续的，可以从出生之月起缴费。从出生之月起缴费的，自出生之日起享受本办法规定的居民基本医疗保险待遇。</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参保人中断缴交基本医疗保险费的，自中断缴交的次月</w:t>
      </w:r>
      <w:r>
        <w:rPr>
          <w:rFonts w:ascii="Tahoma" w:hAnsi="Tahoma" w:cs="Tahoma"/>
          <w:color w:val="000000"/>
          <w:sz w:val="21"/>
          <w:szCs w:val="21"/>
        </w:rPr>
        <w:t>1</w:t>
      </w:r>
      <w:r>
        <w:rPr>
          <w:rFonts w:ascii="Tahoma" w:hAnsi="Tahoma" w:cs="Tahoma"/>
          <w:color w:val="000000"/>
          <w:sz w:val="21"/>
          <w:szCs w:val="21"/>
        </w:rPr>
        <w:t>日起，停止享受基本医疗保险统筹基金支付的医疗保险待遇，但其个人账户余额可以继续使用。</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 xml:space="preserve">　第二十九条</w:t>
      </w:r>
      <w:r>
        <w:rPr>
          <w:rFonts w:ascii="Tahoma" w:hAnsi="Tahoma" w:cs="Tahoma"/>
          <w:color w:val="000000"/>
          <w:sz w:val="21"/>
          <w:szCs w:val="21"/>
        </w:rPr>
        <w:t> </w:t>
      </w:r>
      <w:r>
        <w:rPr>
          <w:rFonts w:ascii="Tahoma" w:hAnsi="Tahoma" w:cs="Tahoma"/>
          <w:color w:val="000000"/>
          <w:sz w:val="21"/>
          <w:szCs w:val="21"/>
        </w:rPr>
        <w:t>基本医疗保险药品、诊疗项目、医用耗材目录和支付标准按照国家、广东省及本市有关规定执行，大病保险参照基本医疗保险规定的费用范围执行。</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参保人使用国家、广东省规定需先行自付的基本医疗保险乙类药品及诊疗项目的，应当由个人先行自付</w:t>
      </w:r>
      <w:r>
        <w:rPr>
          <w:rFonts w:ascii="Tahoma" w:hAnsi="Tahoma" w:cs="Tahoma"/>
          <w:color w:val="000000"/>
          <w:sz w:val="21"/>
          <w:szCs w:val="21"/>
        </w:rPr>
        <w:t>1%</w:t>
      </w:r>
      <w:r>
        <w:rPr>
          <w:rFonts w:ascii="Tahoma" w:hAnsi="Tahoma" w:cs="Tahoma"/>
          <w:color w:val="000000"/>
          <w:sz w:val="21"/>
          <w:szCs w:val="21"/>
        </w:rPr>
        <w:t>的费用。</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参保人在定点医疗机构门诊就医发生的国家谈判药品费用由基本医疗保险统筹基金按规定支付，不纳入第三十一条、第三十四条第四款的年度支付限额计算。</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第三十条</w:t>
      </w:r>
      <w:r>
        <w:rPr>
          <w:rFonts w:ascii="Tahoma" w:hAnsi="Tahoma" w:cs="Tahoma"/>
          <w:color w:val="000000"/>
          <w:sz w:val="21"/>
          <w:szCs w:val="21"/>
        </w:rPr>
        <w:t>  </w:t>
      </w:r>
      <w:r>
        <w:rPr>
          <w:rFonts w:ascii="Tahoma" w:hAnsi="Tahoma" w:cs="Tahoma"/>
          <w:color w:val="000000"/>
          <w:sz w:val="21"/>
          <w:szCs w:val="21"/>
        </w:rPr>
        <w:t>职工基本医疗保险参保人、居民基本医疗保险参保人在选定的普通门诊统筹定点医疗机构就医发生的普通门诊基本医疗费用，除本办法第三十二条、第三十三条规定外，由基本医疗保险统筹基金按照一级以下医疗机构</w:t>
      </w:r>
      <w:r>
        <w:rPr>
          <w:rFonts w:ascii="Tahoma" w:hAnsi="Tahoma" w:cs="Tahoma"/>
          <w:color w:val="000000"/>
          <w:sz w:val="21"/>
          <w:szCs w:val="21"/>
        </w:rPr>
        <w:t>75%</w:t>
      </w:r>
      <w:r>
        <w:rPr>
          <w:rFonts w:ascii="Tahoma" w:hAnsi="Tahoma" w:cs="Tahoma"/>
          <w:color w:val="000000"/>
          <w:sz w:val="21"/>
          <w:szCs w:val="21"/>
        </w:rPr>
        <w:t>、二级医院</w:t>
      </w:r>
      <w:r>
        <w:rPr>
          <w:rFonts w:ascii="Tahoma" w:hAnsi="Tahoma" w:cs="Tahoma"/>
          <w:color w:val="000000"/>
          <w:sz w:val="21"/>
          <w:szCs w:val="21"/>
        </w:rPr>
        <w:t>65%</w:t>
      </w:r>
      <w:r>
        <w:rPr>
          <w:rFonts w:ascii="Tahoma" w:hAnsi="Tahoma" w:cs="Tahoma"/>
          <w:color w:val="000000"/>
          <w:sz w:val="21"/>
          <w:szCs w:val="21"/>
        </w:rPr>
        <w:t>、三级医院</w:t>
      </w:r>
      <w:r>
        <w:rPr>
          <w:rFonts w:ascii="Tahoma" w:hAnsi="Tahoma" w:cs="Tahoma"/>
          <w:color w:val="000000"/>
          <w:sz w:val="21"/>
          <w:szCs w:val="21"/>
        </w:rPr>
        <w:t>55%</w:t>
      </w:r>
      <w:r>
        <w:rPr>
          <w:rFonts w:ascii="Tahoma" w:hAnsi="Tahoma" w:cs="Tahoma"/>
          <w:color w:val="000000"/>
          <w:sz w:val="21"/>
          <w:szCs w:val="21"/>
        </w:rPr>
        <w:t>的比例支付。退休人员、年满</w:t>
      </w:r>
      <w:r>
        <w:rPr>
          <w:rFonts w:ascii="Tahoma" w:hAnsi="Tahoma" w:cs="Tahoma"/>
          <w:color w:val="000000"/>
          <w:sz w:val="21"/>
          <w:szCs w:val="21"/>
        </w:rPr>
        <w:t>60</w:t>
      </w:r>
      <w:r>
        <w:rPr>
          <w:rFonts w:ascii="Tahoma" w:hAnsi="Tahoma" w:cs="Tahoma"/>
          <w:color w:val="000000"/>
          <w:sz w:val="21"/>
          <w:szCs w:val="21"/>
        </w:rPr>
        <w:t>周岁及以上的居民基本医疗保险参保人的支付比例相应提高</w:t>
      </w:r>
      <w:r>
        <w:rPr>
          <w:rFonts w:ascii="Tahoma" w:hAnsi="Tahoma" w:cs="Tahoma"/>
          <w:color w:val="000000"/>
          <w:sz w:val="21"/>
          <w:szCs w:val="21"/>
        </w:rPr>
        <w:t>5</w:t>
      </w:r>
      <w:r>
        <w:rPr>
          <w:rFonts w:ascii="Tahoma" w:hAnsi="Tahoma" w:cs="Tahoma"/>
          <w:color w:val="000000"/>
          <w:sz w:val="21"/>
          <w:szCs w:val="21"/>
        </w:rPr>
        <w:t>个百分点。</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除急诊抢救需要外，参保人未经转诊到非选定的普通门诊统筹定点医疗机构发生的门诊基本医疗费用，基本医疗保险统筹基金不予支付，可由参保人的个人账户支付。</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第三十一条</w:t>
      </w:r>
      <w:r>
        <w:rPr>
          <w:rFonts w:ascii="Tahoma" w:hAnsi="Tahoma" w:cs="Tahoma"/>
          <w:color w:val="000000"/>
          <w:sz w:val="21"/>
          <w:szCs w:val="21"/>
        </w:rPr>
        <w:t> </w:t>
      </w:r>
      <w:r>
        <w:rPr>
          <w:rFonts w:ascii="Tahoma" w:hAnsi="Tahoma" w:cs="Tahoma"/>
          <w:color w:val="000000"/>
          <w:sz w:val="21"/>
          <w:szCs w:val="21"/>
        </w:rPr>
        <w:t>在一个医疗保险年度内，参保人在选定的市内普通门诊统筹定点医疗机构发生的普通门诊基本医疗费用，基本医疗保险统筹基金支付限额按照下列规定执行：</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lastRenderedPageBreak/>
        <w:t xml:space="preserve">　　（一）职工基本医疗保险一档参保人支付限额最高不超过本市上上年度在岗职工年平均工资的</w:t>
      </w:r>
      <w:r>
        <w:rPr>
          <w:rFonts w:ascii="Tahoma" w:hAnsi="Tahoma" w:cs="Tahoma"/>
          <w:color w:val="000000"/>
          <w:sz w:val="21"/>
          <w:szCs w:val="21"/>
        </w:rPr>
        <w:t>6%(</w:t>
      </w:r>
      <w:r>
        <w:rPr>
          <w:rFonts w:ascii="Tahoma" w:hAnsi="Tahoma" w:cs="Tahoma"/>
          <w:color w:val="000000"/>
          <w:sz w:val="21"/>
          <w:szCs w:val="21"/>
        </w:rPr>
        <w:t>退休人员为</w:t>
      </w:r>
      <w:r>
        <w:rPr>
          <w:rFonts w:ascii="Tahoma" w:hAnsi="Tahoma" w:cs="Tahoma"/>
          <w:color w:val="000000"/>
          <w:sz w:val="21"/>
          <w:szCs w:val="21"/>
        </w:rPr>
        <w:t>7%)</w:t>
      </w:r>
      <w:r>
        <w:rPr>
          <w:rFonts w:ascii="Tahoma" w:hAnsi="Tahoma" w:cs="Tahoma"/>
          <w:color w:val="000000"/>
          <w:sz w:val="21"/>
          <w:szCs w:val="21"/>
        </w:rPr>
        <w:t>，其中在二级以上医院、专科医院的支付限额最高不超过本市上上年度在岗职工年平均工资的</w:t>
      </w:r>
      <w:r>
        <w:rPr>
          <w:rFonts w:ascii="Tahoma" w:hAnsi="Tahoma" w:cs="Tahoma"/>
          <w:color w:val="000000"/>
          <w:sz w:val="21"/>
          <w:szCs w:val="21"/>
        </w:rPr>
        <w:t>3%(</w:t>
      </w:r>
      <w:r>
        <w:rPr>
          <w:rFonts w:ascii="Tahoma" w:hAnsi="Tahoma" w:cs="Tahoma"/>
          <w:color w:val="000000"/>
          <w:sz w:val="21"/>
          <w:szCs w:val="21"/>
        </w:rPr>
        <w:t>退休人员为</w:t>
      </w:r>
      <w:r>
        <w:rPr>
          <w:rFonts w:ascii="Tahoma" w:hAnsi="Tahoma" w:cs="Tahoma"/>
          <w:color w:val="000000"/>
          <w:sz w:val="21"/>
          <w:szCs w:val="21"/>
        </w:rPr>
        <w:t>3.5%)</w:t>
      </w:r>
      <w:r>
        <w:rPr>
          <w:rFonts w:ascii="Tahoma" w:hAnsi="Tahoma" w:cs="Tahoma"/>
          <w:color w:val="000000"/>
          <w:sz w:val="21"/>
          <w:szCs w:val="21"/>
        </w:rPr>
        <w:t>；</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（二）职工基本医疗保险二档参保人、居民基本医疗保险参保人支付限额最高不超过本市上上年度在岗职工年平均工资的</w:t>
      </w:r>
      <w:r>
        <w:rPr>
          <w:rFonts w:ascii="Tahoma" w:hAnsi="Tahoma" w:cs="Tahoma"/>
          <w:color w:val="000000"/>
          <w:sz w:val="21"/>
          <w:szCs w:val="21"/>
        </w:rPr>
        <w:t>1.5%</w:t>
      </w:r>
      <w:r>
        <w:rPr>
          <w:rFonts w:ascii="Tahoma" w:hAnsi="Tahoma" w:cs="Tahoma"/>
          <w:color w:val="000000"/>
          <w:sz w:val="21"/>
          <w:szCs w:val="21"/>
        </w:rPr>
        <w:t>。</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第三十二条</w:t>
      </w:r>
      <w:r>
        <w:rPr>
          <w:rFonts w:ascii="Tahoma" w:hAnsi="Tahoma" w:cs="Tahoma"/>
          <w:color w:val="000000"/>
          <w:sz w:val="21"/>
          <w:szCs w:val="21"/>
        </w:rPr>
        <w:t> </w:t>
      </w:r>
      <w:r>
        <w:rPr>
          <w:rFonts w:ascii="Tahoma" w:hAnsi="Tahoma" w:cs="Tahoma"/>
          <w:color w:val="000000"/>
          <w:sz w:val="21"/>
          <w:szCs w:val="21"/>
        </w:rPr>
        <w:t>参保人在市内定点医疗机构门诊发生的基本医疗费用为诊查费的，由基本医疗保险统筹基金按照一级以下医疗机构</w:t>
      </w:r>
      <w:r>
        <w:rPr>
          <w:rFonts w:ascii="Tahoma" w:hAnsi="Tahoma" w:cs="Tahoma"/>
          <w:color w:val="000000"/>
          <w:sz w:val="21"/>
          <w:szCs w:val="21"/>
        </w:rPr>
        <w:t>80%</w:t>
      </w:r>
      <w:r>
        <w:rPr>
          <w:rFonts w:ascii="Tahoma" w:hAnsi="Tahoma" w:cs="Tahoma"/>
          <w:color w:val="000000"/>
          <w:sz w:val="21"/>
          <w:szCs w:val="21"/>
        </w:rPr>
        <w:t>、二级医院</w:t>
      </w:r>
      <w:r>
        <w:rPr>
          <w:rFonts w:ascii="Tahoma" w:hAnsi="Tahoma" w:cs="Tahoma"/>
          <w:color w:val="000000"/>
          <w:sz w:val="21"/>
          <w:szCs w:val="21"/>
        </w:rPr>
        <w:t>70%</w:t>
      </w:r>
      <w:r>
        <w:rPr>
          <w:rFonts w:ascii="Tahoma" w:hAnsi="Tahoma" w:cs="Tahoma"/>
          <w:color w:val="000000"/>
          <w:sz w:val="21"/>
          <w:szCs w:val="21"/>
        </w:rPr>
        <w:t>、三级医院</w:t>
      </w:r>
      <w:r>
        <w:rPr>
          <w:rFonts w:ascii="Tahoma" w:hAnsi="Tahoma" w:cs="Tahoma"/>
          <w:color w:val="000000"/>
          <w:sz w:val="21"/>
          <w:szCs w:val="21"/>
        </w:rPr>
        <w:t>60%</w:t>
      </w:r>
      <w:r>
        <w:rPr>
          <w:rFonts w:ascii="Tahoma" w:hAnsi="Tahoma" w:cs="Tahoma"/>
          <w:color w:val="000000"/>
          <w:sz w:val="21"/>
          <w:szCs w:val="21"/>
        </w:rPr>
        <w:t>的比例支付。门诊诊查费待遇与其他由基本医疗保险统筹基金支付的门诊基本医疗费用待遇不重复享受。</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 xml:space="preserve">　第三十三条</w:t>
      </w:r>
      <w:r>
        <w:rPr>
          <w:rStyle w:val="a4"/>
          <w:rFonts w:ascii="Tahoma" w:hAnsi="Tahoma" w:cs="Tahoma"/>
          <w:color w:val="000000"/>
          <w:sz w:val="21"/>
          <w:szCs w:val="21"/>
        </w:rPr>
        <w:t> </w:t>
      </w:r>
      <w:r>
        <w:rPr>
          <w:rFonts w:ascii="Tahoma" w:hAnsi="Tahoma" w:cs="Tahoma"/>
          <w:color w:val="000000"/>
          <w:sz w:val="21"/>
          <w:szCs w:val="21"/>
        </w:rPr>
        <w:t>职工基本医疗保险一档参保人在市内定点医疗机构门诊发生的大型医疗设备检查费用和治疗所发生的基本医疗费用，由职工基本医疗保险统筹基金按照</w:t>
      </w:r>
      <w:r>
        <w:rPr>
          <w:rFonts w:ascii="Tahoma" w:hAnsi="Tahoma" w:cs="Tahoma"/>
          <w:color w:val="000000"/>
          <w:sz w:val="21"/>
          <w:szCs w:val="21"/>
        </w:rPr>
        <w:t>80%</w:t>
      </w:r>
      <w:r>
        <w:rPr>
          <w:rFonts w:ascii="Tahoma" w:hAnsi="Tahoma" w:cs="Tahoma"/>
          <w:color w:val="000000"/>
          <w:sz w:val="21"/>
          <w:szCs w:val="21"/>
        </w:rPr>
        <w:t>的比例支付，与其他由职工基本医疗保险统筹基金支付的门诊基本医疗费用待遇不重复享受。门诊大型医疗设备检查和治疗项目范围由市医疗保障行政部门另行制定。</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第三十四条</w:t>
      </w:r>
      <w:r>
        <w:rPr>
          <w:rStyle w:val="a4"/>
          <w:rFonts w:ascii="Tahoma" w:hAnsi="Tahoma" w:cs="Tahoma"/>
          <w:color w:val="000000"/>
          <w:sz w:val="21"/>
          <w:szCs w:val="21"/>
        </w:rPr>
        <w:t> </w:t>
      </w:r>
      <w:r>
        <w:rPr>
          <w:rFonts w:ascii="Tahoma" w:hAnsi="Tahoma" w:cs="Tahoma"/>
          <w:color w:val="000000"/>
          <w:sz w:val="21"/>
          <w:szCs w:val="21"/>
        </w:rPr>
        <w:t>参保人已认定门诊特定病种（以下简称门特病种）的，待遇享受期内在选定医疗机构发生的门特病种基本医疗费用由基本医疗保险统筹基金按照规定支付。门特病种分为一类门特病种、二类门特病种。</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参保人发生的一类门特病种基本医疗费用，由基本医疗保险统筹基金按照下列规定支付</w:t>
      </w:r>
      <w:r>
        <w:rPr>
          <w:rFonts w:ascii="Tahoma" w:hAnsi="Tahoma" w:cs="Tahoma"/>
          <w:color w:val="000000"/>
          <w:sz w:val="21"/>
          <w:szCs w:val="21"/>
        </w:rPr>
        <w:t>:</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（一）连续参保时间未满</w:t>
      </w:r>
      <w:r>
        <w:rPr>
          <w:rFonts w:ascii="Tahoma" w:hAnsi="Tahoma" w:cs="Tahoma"/>
          <w:color w:val="000000"/>
          <w:sz w:val="21"/>
          <w:szCs w:val="21"/>
        </w:rPr>
        <w:t>12</w:t>
      </w:r>
      <w:r>
        <w:rPr>
          <w:rFonts w:ascii="Tahoma" w:hAnsi="Tahoma" w:cs="Tahoma"/>
          <w:color w:val="000000"/>
          <w:sz w:val="21"/>
          <w:szCs w:val="21"/>
        </w:rPr>
        <w:t>个月的，支付比例为</w:t>
      </w:r>
      <w:r>
        <w:rPr>
          <w:rFonts w:ascii="Tahoma" w:hAnsi="Tahoma" w:cs="Tahoma"/>
          <w:color w:val="000000"/>
          <w:sz w:val="21"/>
          <w:szCs w:val="21"/>
        </w:rPr>
        <w:t>60%;</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（二）连续参保时间满</w:t>
      </w:r>
      <w:r>
        <w:rPr>
          <w:rFonts w:ascii="Tahoma" w:hAnsi="Tahoma" w:cs="Tahoma"/>
          <w:color w:val="000000"/>
          <w:sz w:val="21"/>
          <w:szCs w:val="21"/>
        </w:rPr>
        <w:t>12</w:t>
      </w:r>
      <w:r>
        <w:rPr>
          <w:rFonts w:ascii="Tahoma" w:hAnsi="Tahoma" w:cs="Tahoma"/>
          <w:color w:val="000000"/>
          <w:sz w:val="21"/>
          <w:szCs w:val="21"/>
        </w:rPr>
        <w:t>个月未满</w:t>
      </w:r>
      <w:r>
        <w:rPr>
          <w:rFonts w:ascii="Tahoma" w:hAnsi="Tahoma" w:cs="Tahoma"/>
          <w:color w:val="000000"/>
          <w:sz w:val="21"/>
          <w:szCs w:val="21"/>
        </w:rPr>
        <w:t>36</w:t>
      </w:r>
      <w:r>
        <w:rPr>
          <w:rFonts w:ascii="Tahoma" w:hAnsi="Tahoma" w:cs="Tahoma"/>
          <w:color w:val="000000"/>
          <w:sz w:val="21"/>
          <w:szCs w:val="21"/>
        </w:rPr>
        <w:t>个月的，支付比例为</w:t>
      </w:r>
      <w:r>
        <w:rPr>
          <w:rFonts w:ascii="Tahoma" w:hAnsi="Tahoma" w:cs="Tahoma"/>
          <w:color w:val="000000"/>
          <w:sz w:val="21"/>
          <w:szCs w:val="21"/>
        </w:rPr>
        <w:t>75%;</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（三）连续参保时间满</w:t>
      </w:r>
      <w:r>
        <w:rPr>
          <w:rFonts w:ascii="Tahoma" w:hAnsi="Tahoma" w:cs="Tahoma"/>
          <w:color w:val="000000"/>
          <w:sz w:val="21"/>
          <w:szCs w:val="21"/>
        </w:rPr>
        <w:t>36</w:t>
      </w:r>
      <w:r>
        <w:rPr>
          <w:rFonts w:ascii="Tahoma" w:hAnsi="Tahoma" w:cs="Tahoma"/>
          <w:color w:val="000000"/>
          <w:sz w:val="21"/>
          <w:szCs w:val="21"/>
        </w:rPr>
        <w:t>个月的，支付比例为</w:t>
      </w:r>
      <w:r>
        <w:rPr>
          <w:rFonts w:ascii="Tahoma" w:hAnsi="Tahoma" w:cs="Tahoma"/>
          <w:color w:val="000000"/>
          <w:sz w:val="21"/>
          <w:szCs w:val="21"/>
        </w:rPr>
        <w:t>90%</w:t>
      </w:r>
      <w:r>
        <w:rPr>
          <w:rFonts w:ascii="Tahoma" w:hAnsi="Tahoma" w:cs="Tahoma"/>
          <w:color w:val="000000"/>
          <w:sz w:val="21"/>
          <w:szCs w:val="21"/>
        </w:rPr>
        <w:t>。</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参保人发生的二类门特病种基本医疗费用，由基本医疗保险统筹基金按照下列规定支付</w:t>
      </w:r>
      <w:r>
        <w:rPr>
          <w:rFonts w:ascii="Tahoma" w:hAnsi="Tahoma" w:cs="Tahoma"/>
          <w:color w:val="000000"/>
          <w:sz w:val="21"/>
          <w:szCs w:val="21"/>
        </w:rPr>
        <w:t>:</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（一）高血压、糖尿病药品门诊费用支付比例按第三十条规定执行；但参保人在市内定点社康机构接受慢病健康管理服务</w:t>
      </w:r>
      <w:r>
        <w:rPr>
          <w:rFonts w:ascii="Tahoma" w:hAnsi="Tahoma" w:cs="Tahoma"/>
          <w:color w:val="000000"/>
          <w:sz w:val="21"/>
          <w:szCs w:val="21"/>
        </w:rPr>
        <w:t>,</w:t>
      </w:r>
      <w:r>
        <w:rPr>
          <w:rFonts w:ascii="Tahoma" w:hAnsi="Tahoma" w:cs="Tahoma"/>
          <w:color w:val="000000"/>
          <w:sz w:val="21"/>
          <w:szCs w:val="21"/>
        </w:rPr>
        <w:t>由签约家庭医生开具处方的高血压、糖尿病药品费用，支付比例为</w:t>
      </w:r>
      <w:r>
        <w:rPr>
          <w:rFonts w:ascii="Tahoma" w:hAnsi="Tahoma" w:cs="Tahoma"/>
          <w:color w:val="000000"/>
          <w:sz w:val="21"/>
          <w:szCs w:val="21"/>
        </w:rPr>
        <w:t>90%</w:t>
      </w:r>
      <w:r>
        <w:rPr>
          <w:rFonts w:ascii="Tahoma" w:hAnsi="Tahoma" w:cs="Tahoma"/>
          <w:color w:val="000000"/>
          <w:sz w:val="21"/>
          <w:szCs w:val="21"/>
        </w:rPr>
        <w:t>；</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（二）其他二类门特病种的基本医疗费用，职工基本医疗保险一档参保人支付比例为</w:t>
      </w:r>
      <w:r>
        <w:rPr>
          <w:rFonts w:ascii="Tahoma" w:hAnsi="Tahoma" w:cs="Tahoma"/>
          <w:color w:val="000000"/>
          <w:sz w:val="21"/>
          <w:szCs w:val="21"/>
        </w:rPr>
        <w:t>80%</w:t>
      </w:r>
      <w:r>
        <w:rPr>
          <w:rFonts w:ascii="Tahoma" w:hAnsi="Tahoma" w:cs="Tahoma"/>
          <w:color w:val="000000"/>
          <w:sz w:val="21"/>
          <w:szCs w:val="21"/>
        </w:rPr>
        <w:t>；职工基本医疗保险二档、居民基本医疗保险参保人支付比例不低于</w:t>
      </w:r>
      <w:r>
        <w:rPr>
          <w:rFonts w:ascii="Tahoma" w:hAnsi="Tahoma" w:cs="Tahoma"/>
          <w:color w:val="000000"/>
          <w:sz w:val="21"/>
          <w:szCs w:val="21"/>
        </w:rPr>
        <w:t>60%</w:t>
      </w:r>
      <w:r>
        <w:rPr>
          <w:rFonts w:ascii="Tahoma" w:hAnsi="Tahoma" w:cs="Tahoma"/>
          <w:color w:val="000000"/>
          <w:sz w:val="21"/>
          <w:szCs w:val="21"/>
        </w:rPr>
        <w:t>。</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门特病种范围按照广东省规定执行。门特病种分类、待遇享受期以及年度支付限额等，由市医疗保障行政部门另行制定。</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第三十五条</w:t>
      </w:r>
      <w:r>
        <w:rPr>
          <w:rFonts w:ascii="Tahoma" w:hAnsi="Tahoma" w:cs="Tahoma"/>
          <w:color w:val="000000"/>
          <w:sz w:val="21"/>
          <w:szCs w:val="21"/>
        </w:rPr>
        <w:t> </w:t>
      </w:r>
      <w:r>
        <w:rPr>
          <w:rFonts w:ascii="Tahoma" w:hAnsi="Tahoma" w:cs="Tahoma"/>
          <w:color w:val="000000"/>
          <w:sz w:val="21"/>
          <w:szCs w:val="21"/>
        </w:rPr>
        <w:t>参保人个人账户可以用于支付本人及其配偶、父母、子女的符合国家、广东省及本市规定的费用。</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 xml:space="preserve">　第三十六条</w:t>
      </w:r>
      <w:r>
        <w:rPr>
          <w:rFonts w:ascii="Tahoma" w:hAnsi="Tahoma" w:cs="Tahoma"/>
          <w:color w:val="000000"/>
          <w:sz w:val="21"/>
          <w:szCs w:val="21"/>
        </w:rPr>
        <w:t> </w:t>
      </w:r>
      <w:r>
        <w:rPr>
          <w:rFonts w:ascii="Tahoma" w:hAnsi="Tahoma" w:cs="Tahoma"/>
          <w:color w:val="000000"/>
          <w:sz w:val="21"/>
          <w:szCs w:val="21"/>
        </w:rPr>
        <w:t>参保人在市内定点医疗机构住院发生的基本医疗费用，未超过起付线的由参保人支付；超过起付线的部分，由基本医疗保险统筹基金按照本办法及配套规定支付。</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住院起付线按照医院级别设定，其中一级以下医院为</w:t>
      </w:r>
      <w:r>
        <w:rPr>
          <w:rFonts w:ascii="Tahoma" w:hAnsi="Tahoma" w:cs="Tahoma"/>
          <w:color w:val="000000"/>
          <w:sz w:val="21"/>
          <w:szCs w:val="21"/>
        </w:rPr>
        <w:t>200</w:t>
      </w:r>
      <w:r>
        <w:rPr>
          <w:rFonts w:ascii="Tahoma" w:hAnsi="Tahoma" w:cs="Tahoma"/>
          <w:color w:val="000000"/>
          <w:sz w:val="21"/>
          <w:szCs w:val="21"/>
        </w:rPr>
        <w:t>元，二级医院为</w:t>
      </w:r>
      <w:r>
        <w:rPr>
          <w:rFonts w:ascii="Tahoma" w:hAnsi="Tahoma" w:cs="Tahoma"/>
          <w:color w:val="000000"/>
          <w:sz w:val="21"/>
          <w:szCs w:val="21"/>
        </w:rPr>
        <w:t>400</w:t>
      </w:r>
      <w:r>
        <w:rPr>
          <w:rFonts w:ascii="Tahoma" w:hAnsi="Tahoma" w:cs="Tahoma"/>
          <w:color w:val="000000"/>
          <w:sz w:val="21"/>
          <w:szCs w:val="21"/>
        </w:rPr>
        <w:t>元，三级医院为</w:t>
      </w:r>
      <w:r>
        <w:rPr>
          <w:rFonts w:ascii="Tahoma" w:hAnsi="Tahoma" w:cs="Tahoma"/>
          <w:color w:val="000000"/>
          <w:sz w:val="21"/>
          <w:szCs w:val="21"/>
        </w:rPr>
        <w:t>600</w:t>
      </w:r>
      <w:r>
        <w:rPr>
          <w:rFonts w:ascii="Tahoma" w:hAnsi="Tahoma" w:cs="Tahoma"/>
          <w:color w:val="000000"/>
          <w:sz w:val="21"/>
          <w:szCs w:val="21"/>
        </w:rPr>
        <w:t>元。</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参保人在一个医疗保险年度内二次及以上住院的，住院起付线分别为：一级以下医院为</w:t>
      </w:r>
      <w:r>
        <w:rPr>
          <w:rFonts w:ascii="Tahoma" w:hAnsi="Tahoma" w:cs="Tahoma"/>
          <w:color w:val="000000"/>
          <w:sz w:val="21"/>
          <w:szCs w:val="21"/>
        </w:rPr>
        <w:t>100</w:t>
      </w:r>
      <w:r>
        <w:rPr>
          <w:rFonts w:ascii="Tahoma" w:hAnsi="Tahoma" w:cs="Tahoma"/>
          <w:color w:val="000000"/>
          <w:sz w:val="21"/>
          <w:szCs w:val="21"/>
        </w:rPr>
        <w:t>元，二级医院为</w:t>
      </w:r>
      <w:r>
        <w:rPr>
          <w:rFonts w:ascii="Tahoma" w:hAnsi="Tahoma" w:cs="Tahoma"/>
          <w:color w:val="000000"/>
          <w:sz w:val="21"/>
          <w:szCs w:val="21"/>
        </w:rPr>
        <w:t>200</w:t>
      </w:r>
      <w:r>
        <w:rPr>
          <w:rFonts w:ascii="Tahoma" w:hAnsi="Tahoma" w:cs="Tahoma"/>
          <w:color w:val="000000"/>
          <w:sz w:val="21"/>
          <w:szCs w:val="21"/>
        </w:rPr>
        <w:t>元，三级医院为</w:t>
      </w:r>
      <w:r>
        <w:rPr>
          <w:rFonts w:ascii="Tahoma" w:hAnsi="Tahoma" w:cs="Tahoma"/>
          <w:color w:val="000000"/>
          <w:sz w:val="21"/>
          <w:szCs w:val="21"/>
        </w:rPr>
        <w:t>300</w:t>
      </w:r>
      <w:r>
        <w:rPr>
          <w:rFonts w:ascii="Tahoma" w:hAnsi="Tahoma" w:cs="Tahoma"/>
          <w:color w:val="000000"/>
          <w:sz w:val="21"/>
          <w:szCs w:val="21"/>
        </w:rPr>
        <w:t>元。</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参保人异地住院起付线与本市标准一致。</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 xml:space="preserve">　第三十七条</w:t>
      </w:r>
      <w:r>
        <w:rPr>
          <w:rFonts w:ascii="Tahoma" w:hAnsi="Tahoma" w:cs="Tahoma"/>
          <w:color w:val="000000"/>
          <w:sz w:val="21"/>
          <w:szCs w:val="21"/>
        </w:rPr>
        <w:t> </w:t>
      </w:r>
      <w:r>
        <w:rPr>
          <w:rFonts w:ascii="Tahoma" w:hAnsi="Tahoma" w:cs="Tahoma"/>
          <w:color w:val="000000"/>
          <w:sz w:val="21"/>
          <w:szCs w:val="21"/>
        </w:rPr>
        <w:t>参保人在市内定点医疗机构住院发生的基本医疗费用起付线以上部分，由基本医疗保险统筹基金按照下列规定支付：</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lastRenderedPageBreak/>
        <w:t xml:space="preserve">　　（一）职工基本医疗保险一档参保人，在一级以下医院支付比例为</w:t>
      </w:r>
      <w:r>
        <w:rPr>
          <w:rFonts w:ascii="Tahoma" w:hAnsi="Tahoma" w:cs="Tahoma"/>
          <w:color w:val="000000"/>
          <w:sz w:val="21"/>
          <w:szCs w:val="21"/>
        </w:rPr>
        <w:t>94%</w:t>
      </w:r>
      <w:r>
        <w:rPr>
          <w:rFonts w:ascii="Tahoma" w:hAnsi="Tahoma" w:cs="Tahoma"/>
          <w:color w:val="000000"/>
          <w:sz w:val="21"/>
          <w:szCs w:val="21"/>
        </w:rPr>
        <w:t>，二级医院支付比例为</w:t>
      </w:r>
      <w:r>
        <w:rPr>
          <w:rFonts w:ascii="Tahoma" w:hAnsi="Tahoma" w:cs="Tahoma"/>
          <w:color w:val="000000"/>
          <w:sz w:val="21"/>
          <w:szCs w:val="21"/>
        </w:rPr>
        <w:t>92%</w:t>
      </w:r>
      <w:r>
        <w:rPr>
          <w:rFonts w:ascii="Tahoma" w:hAnsi="Tahoma" w:cs="Tahoma"/>
          <w:color w:val="000000"/>
          <w:sz w:val="21"/>
          <w:szCs w:val="21"/>
        </w:rPr>
        <w:t>，三级医院支付比例为</w:t>
      </w:r>
      <w:r>
        <w:rPr>
          <w:rFonts w:ascii="Tahoma" w:hAnsi="Tahoma" w:cs="Tahoma"/>
          <w:color w:val="000000"/>
          <w:sz w:val="21"/>
          <w:szCs w:val="21"/>
        </w:rPr>
        <w:t>90%</w:t>
      </w:r>
      <w:r>
        <w:rPr>
          <w:rFonts w:ascii="Tahoma" w:hAnsi="Tahoma" w:cs="Tahoma"/>
          <w:color w:val="000000"/>
          <w:sz w:val="21"/>
          <w:szCs w:val="21"/>
        </w:rPr>
        <w:t>；退休人员支付比例为</w:t>
      </w:r>
      <w:r>
        <w:rPr>
          <w:rFonts w:ascii="Tahoma" w:hAnsi="Tahoma" w:cs="Tahoma"/>
          <w:color w:val="000000"/>
          <w:sz w:val="21"/>
          <w:szCs w:val="21"/>
        </w:rPr>
        <w:t>95%</w:t>
      </w:r>
      <w:r>
        <w:rPr>
          <w:rFonts w:ascii="Tahoma" w:hAnsi="Tahoma" w:cs="Tahoma"/>
          <w:color w:val="000000"/>
          <w:sz w:val="21"/>
          <w:szCs w:val="21"/>
        </w:rPr>
        <w:t>；</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（二）职工基本医疗保险二档参保人，在一级以下医院支付比例为</w:t>
      </w:r>
      <w:r>
        <w:rPr>
          <w:rFonts w:ascii="Tahoma" w:hAnsi="Tahoma" w:cs="Tahoma"/>
          <w:color w:val="000000"/>
          <w:sz w:val="21"/>
          <w:szCs w:val="21"/>
        </w:rPr>
        <w:t>92%</w:t>
      </w:r>
      <w:r>
        <w:rPr>
          <w:rFonts w:ascii="Tahoma" w:hAnsi="Tahoma" w:cs="Tahoma"/>
          <w:color w:val="000000"/>
          <w:sz w:val="21"/>
          <w:szCs w:val="21"/>
        </w:rPr>
        <w:t>，二级医院支付比例为</w:t>
      </w:r>
      <w:r>
        <w:rPr>
          <w:rFonts w:ascii="Tahoma" w:hAnsi="Tahoma" w:cs="Tahoma"/>
          <w:color w:val="000000"/>
          <w:sz w:val="21"/>
          <w:szCs w:val="21"/>
        </w:rPr>
        <w:t>91%</w:t>
      </w:r>
      <w:r>
        <w:rPr>
          <w:rFonts w:ascii="Tahoma" w:hAnsi="Tahoma" w:cs="Tahoma"/>
          <w:color w:val="000000"/>
          <w:sz w:val="21"/>
          <w:szCs w:val="21"/>
        </w:rPr>
        <w:t>，三级医院支付比例为</w:t>
      </w:r>
      <w:r>
        <w:rPr>
          <w:rFonts w:ascii="Tahoma" w:hAnsi="Tahoma" w:cs="Tahoma"/>
          <w:color w:val="000000"/>
          <w:sz w:val="21"/>
          <w:szCs w:val="21"/>
        </w:rPr>
        <w:t>90%</w:t>
      </w:r>
      <w:r>
        <w:rPr>
          <w:rFonts w:ascii="Tahoma" w:hAnsi="Tahoma" w:cs="Tahoma"/>
          <w:color w:val="000000"/>
          <w:sz w:val="21"/>
          <w:szCs w:val="21"/>
        </w:rPr>
        <w:t>；退休人员支付比例为</w:t>
      </w:r>
      <w:r>
        <w:rPr>
          <w:rFonts w:ascii="Tahoma" w:hAnsi="Tahoma" w:cs="Tahoma"/>
          <w:color w:val="000000"/>
          <w:sz w:val="21"/>
          <w:szCs w:val="21"/>
        </w:rPr>
        <w:t>95%</w:t>
      </w:r>
      <w:r>
        <w:rPr>
          <w:rFonts w:ascii="Tahoma" w:hAnsi="Tahoma" w:cs="Tahoma"/>
          <w:color w:val="000000"/>
          <w:sz w:val="21"/>
          <w:szCs w:val="21"/>
        </w:rPr>
        <w:t>；</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（三）居民基本医疗保险参保人，在一级以下医院支付比例为</w:t>
      </w:r>
      <w:r>
        <w:rPr>
          <w:rFonts w:ascii="Tahoma" w:hAnsi="Tahoma" w:cs="Tahoma"/>
          <w:color w:val="000000"/>
          <w:sz w:val="21"/>
          <w:szCs w:val="21"/>
        </w:rPr>
        <w:t>92%</w:t>
      </w:r>
      <w:r>
        <w:rPr>
          <w:rFonts w:ascii="Tahoma" w:hAnsi="Tahoma" w:cs="Tahoma"/>
          <w:color w:val="000000"/>
          <w:sz w:val="21"/>
          <w:szCs w:val="21"/>
        </w:rPr>
        <w:t>，二级医院支付比例为</w:t>
      </w:r>
      <w:r>
        <w:rPr>
          <w:rFonts w:ascii="Tahoma" w:hAnsi="Tahoma" w:cs="Tahoma"/>
          <w:color w:val="000000"/>
          <w:sz w:val="21"/>
          <w:szCs w:val="21"/>
        </w:rPr>
        <w:t>91%</w:t>
      </w:r>
      <w:r>
        <w:rPr>
          <w:rFonts w:ascii="Tahoma" w:hAnsi="Tahoma" w:cs="Tahoma"/>
          <w:color w:val="000000"/>
          <w:sz w:val="21"/>
          <w:szCs w:val="21"/>
        </w:rPr>
        <w:t>，三级医院支付比例为</w:t>
      </w:r>
      <w:r>
        <w:rPr>
          <w:rFonts w:ascii="Tahoma" w:hAnsi="Tahoma" w:cs="Tahoma"/>
          <w:color w:val="000000"/>
          <w:sz w:val="21"/>
          <w:szCs w:val="21"/>
        </w:rPr>
        <w:t>90%</w:t>
      </w:r>
      <w:r>
        <w:rPr>
          <w:rFonts w:ascii="Tahoma" w:hAnsi="Tahoma" w:cs="Tahoma"/>
          <w:color w:val="000000"/>
          <w:sz w:val="21"/>
          <w:szCs w:val="21"/>
        </w:rPr>
        <w:t>；年满</w:t>
      </w:r>
      <w:r>
        <w:rPr>
          <w:rFonts w:ascii="Tahoma" w:hAnsi="Tahoma" w:cs="Tahoma"/>
          <w:color w:val="000000"/>
          <w:sz w:val="21"/>
          <w:szCs w:val="21"/>
        </w:rPr>
        <w:t>60</w:t>
      </w:r>
      <w:r>
        <w:rPr>
          <w:rFonts w:ascii="Tahoma" w:hAnsi="Tahoma" w:cs="Tahoma"/>
          <w:color w:val="000000"/>
          <w:sz w:val="21"/>
          <w:szCs w:val="21"/>
        </w:rPr>
        <w:t>周岁及以上的人员，支付比例为</w:t>
      </w:r>
      <w:r>
        <w:rPr>
          <w:rFonts w:ascii="Tahoma" w:hAnsi="Tahoma" w:cs="Tahoma"/>
          <w:color w:val="000000"/>
          <w:sz w:val="21"/>
          <w:szCs w:val="21"/>
        </w:rPr>
        <w:t>95%</w:t>
      </w:r>
      <w:r>
        <w:rPr>
          <w:rFonts w:ascii="Tahoma" w:hAnsi="Tahoma" w:cs="Tahoma"/>
          <w:color w:val="000000"/>
          <w:sz w:val="21"/>
          <w:szCs w:val="21"/>
        </w:rPr>
        <w:t>。</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 xml:space="preserve">　第三十八条</w:t>
      </w:r>
      <w:r>
        <w:rPr>
          <w:rStyle w:val="a4"/>
          <w:rFonts w:ascii="Tahoma" w:hAnsi="Tahoma" w:cs="Tahoma"/>
          <w:color w:val="000000"/>
          <w:sz w:val="21"/>
          <w:szCs w:val="21"/>
        </w:rPr>
        <w:t> </w:t>
      </w:r>
      <w:r>
        <w:rPr>
          <w:rFonts w:ascii="Tahoma" w:hAnsi="Tahoma" w:cs="Tahoma"/>
          <w:color w:val="000000"/>
          <w:sz w:val="21"/>
          <w:szCs w:val="21"/>
        </w:rPr>
        <w:t>参保人发生的本办法第二十九条第三款、第三十二条、第三十三条、第三十四条、第三十七条的基本医疗费用，在一个医疗保险年度内，基本医疗保险统筹基金累计支付限额根据参保人连续参加基本医疗保险的时间按照下列标准执行：</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（一）连续参保时间不满</w:t>
      </w:r>
      <w:r>
        <w:rPr>
          <w:rFonts w:ascii="Tahoma" w:hAnsi="Tahoma" w:cs="Tahoma"/>
          <w:color w:val="000000"/>
          <w:sz w:val="21"/>
          <w:szCs w:val="21"/>
        </w:rPr>
        <w:t>6</w:t>
      </w:r>
      <w:r>
        <w:rPr>
          <w:rFonts w:ascii="Tahoma" w:hAnsi="Tahoma" w:cs="Tahoma"/>
          <w:color w:val="000000"/>
          <w:sz w:val="21"/>
          <w:szCs w:val="21"/>
        </w:rPr>
        <w:t>个月的，为本市上上年度在岗职工年平均工资的</w:t>
      </w:r>
      <w:r>
        <w:rPr>
          <w:rFonts w:ascii="Tahoma" w:hAnsi="Tahoma" w:cs="Tahoma"/>
          <w:color w:val="000000"/>
          <w:sz w:val="21"/>
          <w:szCs w:val="21"/>
        </w:rPr>
        <w:t>1</w:t>
      </w:r>
      <w:r>
        <w:rPr>
          <w:rFonts w:ascii="Tahoma" w:hAnsi="Tahoma" w:cs="Tahoma"/>
          <w:color w:val="000000"/>
          <w:sz w:val="21"/>
          <w:szCs w:val="21"/>
        </w:rPr>
        <w:t>倍；</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（二）连续参保时间满</w:t>
      </w:r>
      <w:r>
        <w:rPr>
          <w:rFonts w:ascii="Tahoma" w:hAnsi="Tahoma" w:cs="Tahoma"/>
          <w:color w:val="000000"/>
          <w:sz w:val="21"/>
          <w:szCs w:val="21"/>
        </w:rPr>
        <w:t>6</w:t>
      </w:r>
      <w:r>
        <w:rPr>
          <w:rFonts w:ascii="Tahoma" w:hAnsi="Tahoma" w:cs="Tahoma"/>
          <w:color w:val="000000"/>
          <w:sz w:val="21"/>
          <w:szCs w:val="21"/>
        </w:rPr>
        <w:t>个月不满</w:t>
      </w:r>
      <w:r>
        <w:rPr>
          <w:rFonts w:ascii="Tahoma" w:hAnsi="Tahoma" w:cs="Tahoma"/>
          <w:color w:val="000000"/>
          <w:sz w:val="21"/>
          <w:szCs w:val="21"/>
        </w:rPr>
        <w:t>12</w:t>
      </w:r>
      <w:r>
        <w:rPr>
          <w:rFonts w:ascii="Tahoma" w:hAnsi="Tahoma" w:cs="Tahoma"/>
          <w:color w:val="000000"/>
          <w:sz w:val="21"/>
          <w:szCs w:val="21"/>
        </w:rPr>
        <w:t>个月的，为本市上上年度在岗职工年平均工资的</w:t>
      </w:r>
      <w:r>
        <w:rPr>
          <w:rFonts w:ascii="Tahoma" w:hAnsi="Tahoma" w:cs="Tahoma"/>
          <w:color w:val="000000"/>
          <w:sz w:val="21"/>
          <w:szCs w:val="21"/>
        </w:rPr>
        <w:t>2</w:t>
      </w:r>
      <w:r>
        <w:rPr>
          <w:rFonts w:ascii="Tahoma" w:hAnsi="Tahoma" w:cs="Tahoma"/>
          <w:color w:val="000000"/>
          <w:sz w:val="21"/>
          <w:szCs w:val="21"/>
        </w:rPr>
        <w:t>倍；</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（三）连续参保时间满</w:t>
      </w:r>
      <w:r>
        <w:rPr>
          <w:rFonts w:ascii="Tahoma" w:hAnsi="Tahoma" w:cs="Tahoma"/>
          <w:color w:val="000000"/>
          <w:sz w:val="21"/>
          <w:szCs w:val="21"/>
        </w:rPr>
        <w:t>12</w:t>
      </w:r>
      <w:r>
        <w:rPr>
          <w:rFonts w:ascii="Tahoma" w:hAnsi="Tahoma" w:cs="Tahoma"/>
          <w:color w:val="000000"/>
          <w:sz w:val="21"/>
          <w:szCs w:val="21"/>
        </w:rPr>
        <w:t>个月不满</w:t>
      </w:r>
      <w:r>
        <w:rPr>
          <w:rFonts w:ascii="Tahoma" w:hAnsi="Tahoma" w:cs="Tahoma"/>
          <w:color w:val="000000"/>
          <w:sz w:val="21"/>
          <w:szCs w:val="21"/>
        </w:rPr>
        <w:t>24</w:t>
      </w:r>
      <w:r>
        <w:rPr>
          <w:rFonts w:ascii="Tahoma" w:hAnsi="Tahoma" w:cs="Tahoma"/>
          <w:color w:val="000000"/>
          <w:sz w:val="21"/>
          <w:szCs w:val="21"/>
        </w:rPr>
        <w:t>个月的，为本市上上年度在岗职工年平均工资的</w:t>
      </w:r>
      <w:r>
        <w:rPr>
          <w:rFonts w:ascii="Tahoma" w:hAnsi="Tahoma" w:cs="Tahoma"/>
          <w:color w:val="000000"/>
          <w:sz w:val="21"/>
          <w:szCs w:val="21"/>
        </w:rPr>
        <w:t>3</w:t>
      </w:r>
      <w:r>
        <w:rPr>
          <w:rFonts w:ascii="Tahoma" w:hAnsi="Tahoma" w:cs="Tahoma"/>
          <w:color w:val="000000"/>
          <w:sz w:val="21"/>
          <w:szCs w:val="21"/>
        </w:rPr>
        <w:t>倍；</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（四）连续参保时间满</w:t>
      </w:r>
      <w:r>
        <w:rPr>
          <w:rFonts w:ascii="Tahoma" w:hAnsi="Tahoma" w:cs="Tahoma"/>
          <w:color w:val="000000"/>
          <w:sz w:val="21"/>
          <w:szCs w:val="21"/>
        </w:rPr>
        <w:t>24</w:t>
      </w:r>
      <w:r>
        <w:rPr>
          <w:rFonts w:ascii="Tahoma" w:hAnsi="Tahoma" w:cs="Tahoma"/>
          <w:color w:val="000000"/>
          <w:sz w:val="21"/>
          <w:szCs w:val="21"/>
        </w:rPr>
        <w:t>个月不满</w:t>
      </w:r>
      <w:r>
        <w:rPr>
          <w:rFonts w:ascii="Tahoma" w:hAnsi="Tahoma" w:cs="Tahoma"/>
          <w:color w:val="000000"/>
          <w:sz w:val="21"/>
          <w:szCs w:val="21"/>
        </w:rPr>
        <w:t>36</w:t>
      </w:r>
      <w:r>
        <w:rPr>
          <w:rFonts w:ascii="Tahoma" w:hAnsi="Tahoma" w:cs="Tahoma"/>
          <w:color w:val="000000"/>
          <w:sz w:val="21"/>
          <w:szCs w:val="21"/>
        </w:rPr>
        <w:t>个月的，为本市上上年度在岗职工年平均工资的</w:t>
      </w:r>
      <w:r>
        <w:rPr>
          <w:rFonts w:ascii="Tahoma" w:hAnsi="Tahoma" w:cs="Tahoma"/>
          <w:color w:val="000000"/>
          <w:sz w:val="21"/>
          <w:szCs w:val="21"/>
        </w:rPr>
        <w:t>4</w:t>
      </w:r>
      <w:r>
        <w:rPr>
          <w:rFonts w:ascii="Tahoma" w:hAnsi="Tahoma" w:cs="Tahoma"/>
          <w:color w:val="000000"/>
          <w:sz w:val="21"/>
          <w:szCs w:val="21"/>
        </w:rPr>
        <w:t>倍；</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（五）连续参保时间满</w:t>
      </w:r>
      <w:r>
        <w:rPr>
          <w:rFonts w:ascii="Tahoma" w:hAnsi="Tahoma" w:cs="Tahoma"/>
          <w:color w:val="000000"/>
          <w:sz w:val="21"/>
          <w:szCs w:val="21"/>
        </w:rPr>
        <w:t>36</w:t>
      </w:r>
      <w:r>
        <w:rPr>
          <w:rFonts w:ascii="Tahoma" w:hAnsi="Tahoma" w:cs="Tahoma"/>
          <w:color w:val="000000"/>
          <w:sz w:val="21"/>
          <w:szCs w:val="21"/>
        </w:rPr>
        <w:t>个月不满</w:t>
      </w:r>
      <w:r>
        <w:rPr>
          <w:rFonts w:ascii="Tahoma" w:hAnsi="Tahoma" w:cs="Tahoma"/>
          <w:color w:val="000000"/>
          <w:sz w:val="21"/>
          <w:szCs w:val="21"/>
        </w:rPr>
        <w:t>72</w:t>
      </w:r>
      <w:r>
        <w:rPr>
          <w:rFonts w:ascii="Tahoma" w:hAnsi="Tahoma" w:cs="Tahoma"/>
          <w:color w:val="000000"/>
          <w:sz w:val="21"/>
          <w:szCs w:val="21"/>
        </w:rPr>
        <w:t>个月的，为本市上上年度在岗职工年平均工资的</w:t>
      </w:r>
      <w:r>
        <w:rPr>
          <w:rFonts w:ascii="Tahoma" w:hAnsi="Tahoma" w:cs="Tahoma"/>
          <w:color w:val="000000"/>
          <w:sz w:val="21"/>
          <w:szCs w:val="21"/>
        </w:rPr>
        <w:t>5</w:t>
      </w:r>
      <w:r>
        <w:rPr>
          <w:rFonts w:ascii="Tahoma" w:hAnsi="Tahoma" w:cs="Tahoma"/>
          <w:color w:val="000000"/>
          <w:sz w:val="21"/>
          <w:szCs w:val="21"/>
        </w:rPr>
        <w:t>倍；</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（六）连续参保时间满</w:t>
      </w:r>
      <w:r>
        <w:rPr>
          <w:rFonts w:ascii="Tahoma" w:hAnsi="Tahoma" w:cs="Tahoma"/>
          <w:color w:val="000000"/>
          <w:sz w:val="21"/>
          <w:szCs w:val="21"/>
        </w:rPr>
        <w:t>72</w:t>
      </w:r>
      <w:r>
        <w:rPr>
          <w:rFonts w:ascii="Tahoma" w:hAnsi="Tahoma" w:cs="Tahoma"/>
          <w:color w:val="000000"/>
          <w:sz w:val="21"/>
          <w:szCs w:val="21"/>
        </w:rPr>
        <w:t>个月以上的，为本市上上年度在岗职工年平均工资的</w:t>
      </w:r>
      <w:r>
        <w:rPr>
          <w:rFonts w:ascii="Tahoma" w:hAnsi="Tahoma" w:cs="Tahoma"/>
          <w:color w:val="000000"/>
          <w:sz w:val="21"/>
          <w:szCs w:val="21"/>
        </w:rPr>
        <w:t>6</w:t>
      </w:r>
      <w:r>
        <w:rPr>
          <w:rFonts w:ascii="Tahoma" w:hAnsi="Tahoma" w:cs="Tahoma"/>
          <w:color w:val="000000"/>
          <w:sz w:val="21"/>
          <w:szCs w:val="21"/>
        </w:rPr>
        <w:t>倍。</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第三十九条</w:t>
      </w:r>
      <w:r>
        <w:rPr>
          <w:rStyle w:val="a4"/>
          <w:rFonts w:ascii="Tahoma" w:hAnsi="Tahoma" w:cs="Tahoma"/>
          <w:color w:val="000000"/>
          <w:sz w:val="21"/>
          <w:szCs w:val="21"/>
        </w:rPr>
        <w:t> </w:t>
      </w:r>
      <w:r>
        <w:rPr>
          <w:rFonts w:ascii="Tahoma" w:hAnsi="Tahoma" w:cs="Tahoma"/>
          <w:color w:val="000000"/>
          <w:sz w:val="21"/>
          <w:szCs w:val="21"/>
        </w:rPr>
        <w:t>本办法规定的连续参保时间是指参保人在本市实际缴纳基本医疗保险费的连续时间。参保人在一个医疗保险年度内累计中断参保不超过</w:t>
      </w:r>
      <w:r>
        <w:rPr>
          <w:rFonts w:ascii="Tahoma" w:hAnsi="Tahoma" w:cs="Tahoma"/>
          <w:color w:val="000000"/>
          <w:sz w:val="21"/>
          <w:szCs w:val="21"/>
        </w:rPr>
        <w:t>3</w:t>
      </w:r>
      <w:r>
        <w:rPr>
          <w:rFonts w:ascii="Tahoma" w:hAnsi="Tahoma" w:cs="Tahoma"/>
          <w:color w:val="000000"/>
          <w:sz w:val="21"/>
          <w:szCs w:val="21"/>
        </w:rPr>
        <w:t>个月的，重新缴费后，中断前后的连续参保时间合并计算；超过</w:t>
      </w:r>
      <w:r>
        <w:rPr>
          <w:rFonts w:ascii="Tahoma" w:hAnsi="Tahoma" w:cs="Tahoma"/>
          <w:color w:val="000000"/>
          <w:sz w:val="21"/>
          <w:szCs w:val="21"/>
        </w:rPr>
        <w:t>3</w:t>
      </w:r>
      <w:r>
        <w:rPr>
          <w:rFonts w:ascii="Tahoma" w:hAnsi="Tahoma" w:cs="Tahoma"/>
          <w:color w:val="000000"/>
          <w:sz w:val="21"/>
          <w:szCs w:val="21"/>
        </w:rPr>
        <w:t>个月的，连续参保时间重新计算。</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参保人一次性缴交基本医疗保险费的，自缴交月的次月</w:t>
      </w:r>
      <w:r>
        <w:rPr>
          <w:rFonts w:ascii="Tahoma" w:hAnsi="Tahoma" w:cs="Tahoma"/>
          <w:color w:val="000000"/>
          <w:sz w:val="21"/>
          <w:szCs w:val="21"/>
        </w:rPr>
        <w:t>1</w:t>
      </w:r>
      <w:r>
        <w:rPr>
          <w:rFonts w:ascii="Tahoma" w:hAnsi="Tahoma" w:cs="Tahoma"/>
          <w:color w:val="000000"/>
          <w:sz w:val="21"/>
          <w:szCs w:val="21"/>
        </w:rPr>
        <w:t>日起逐月计算连续参保时间。</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参保人在职工基本医疗保险和居民基本医疗保险之间转换，中断参保不超过</w:t>
      </w:r>
      <w:r>
        <w:rPr>
          <w:rFonts w:ascii="Tahoma" w:hAnsi="Tahoma" w:cs="Tahoma"/>
          <w:color w:val="000000"/>
          <w:sz w:val="21"/>
          <w:szCs w:val="21"/>
        </w:rPr>
        <w:t>3</w:t>
      </w:r>
      <w:r>
        <w:rPr>
          <w:rFonts w:ascii="Tahoma" w:hAnsi="Tahoma" w:cs="Tahoma"/>
          <w:color w:val="000000"/>
          <w:sz w:val="21"/>
          <w:szCs w:val="21"/>
        </w:rPr>
        <w:t>个月的，连续参保时间合并计算。</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第四十条</w:t>
      </w:r>
      <w:r>
        <w:rPr>
          <w:rStyle w:val="a4"/>
          <w:rFonts w:ascii="Tahoma" w:hAnsi="Tahoma" w:cs="Tahoma"/>
          <w:color w:val="000000"/>
          <w:sz w:val="21"/>
          <w:szCs w:val="21"/>
        </w:rPr>
        <w:t> </w:t>
      </w:r>
      <w:r>
        <w:rPr>
          <w:rFonts w:ascii="Tahoma" w:hAnsi="Tahoma" w:cs="Tahoma"/>
          <w:color w:val="000000"/>
          <w:sz w:val="21"/>
          <w:szCs w:val="21"/>
        </w:rPr>
        <w:t>参保人按照规定办理异地就医备案手续后，可以享受异地就医直接结算服务，并按照下列规定享受待遇：</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（一）参保人已按国家、广东省及本市规定办理长期异地就医备案或者市外转诊手续的，在市外联网定点医疗机构直接结算的基本医疗费用支付比例，执行市内就医支付比例；</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（二）参保人在异地急诊抢救的，在市外联网定点医疗机构直接结算的基本医疗费用支付比例按照市内就医支付比例的</w:t>
      </w:r>
      <w:r>
        <w:rPr>
          <w:rFonts w:ascii="Tahoma" w:hAnsi="Tahoma" w:cs="Tahoma"/>
          <w:color w:val="000000"/>
          <w:sz w:val="21"/>
          <w:szCs w:val="21"/>
        </w:rPr>
        <w:t>90%</w:t>
      </w:r>
      <w:r>
        <w:rPr>
          <w:rFonts w:ascii="Tahoma" w:hAnsi="Tahoma" w:cs="Tahoma"/>
          <w:color w:val="000000"/>
          <w:sz w:val="21"/>
          <w:szCs w:val="21"/>
        </w:rPr>
        <w:t>支付；</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（三）其他临时外出就医的参保人，在市外联网定点医疗机构直接结算的基本医疗费用按照市内就医支付比例的</w:t>
      </w:r>
      <w:r>
        <w:rPr>
          <w:rFonts w:ascii="Tahoma" w:hAnsi="Tahoma" w:cs="Tahoma"/>
          <w:color w:val="000000"/>
          <w:sz w:val="21"/>
          <w:szCs w:val="21"/>
        </w:rPr>
        <w:t>80%</w:t>
      </w:r>
      <w:r>
        <w:rPr>
          <w:rFonts w:ascii="Tahoma" w:hAnsi="Tahoma" w:cs="Tahoma"/>
          <w:color w:val="000000"/>
          <w:sz w:val="21"/>
          <w:szCs w:val="21"/>
        </w:rPr>
        <w:t>支付，其中在省内异地联网定点医疗机构直接结算的住院基本医疗费用按照市内就医支付比例的</w:t>
      </w:r>
      <w:r>
        <w:rPr>
          <w:rFonts w:ascii="Tahoma" w:hAnsi="Tahoma" w:cs="Tahoma"/>
          <w:color w:val="000000"/>
          <w:sz w:val="21"/>
          <w:szCs w:val="21"/>
        </w:rPr>
        <w:t>90%</w:t>
      </w:r>
      <w:r>
        <w:rPr>
          <w:rFonts w:ascii="Tahoma" w:hAnsi="Tahoma" w:cs="Tahoma"/>
          <w:color w:val="000000"/>
          <w:sz w:val="21"/>
          <w:szCs w:val="21"/>
        </w:rPr>
        <w:t>支付。</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参保人异地就医基本医疗费用因故无法直接结算的，可以将参保人符合本市规定的相关医疗费用向市医疗保障经办机构申请医疗费用报销，具体办法由市医疗保障行政部门另行制定。</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 xml:space="preserve">　第四十一条</w:t>
      </w:r>
      <w:r>
        <w:rPr>
          <w:rStyle w:val="a4"/>
          <w:rFonts w:ascii="Tahoma" w:hAnsi="Tahoma" w:cs="Tahoma"/>
          <w:color w:val="000000"/>
          <w:sz w:val="21"/>
          <w:szCs w:val="21"/>
        </w:rPr>
        <w:t> </w:t>
      </w:r>
      <w:r>
        <w:rPr>
          <w:rFonts w:ascii="Tahoma" w:hAnsi="Tahoma" w:cs="Tahoma"/>
          <w:color w:val="000000"/>
          <w:sz w:val="21"/>
          <w:szCs w:val="21"/>
        </w:rPr>
        <w:t>同一医疗保险年度内，基本医疗保险统筹基金对参保人在市内、市外定点医疗机构发生的基本医疗费用支付限额，不得超过市内相应的年度最高支付限额。</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第四十二条</w:t>
      </w:r>
      <w:r>
        <w:rPr>
          <w:rStyle w:val="a4"/>
          <w:rFonts w:ascii="Tahoma" w:hAnsi="Tahoma" w:cs="Tahoma"/>
          <w:color w:val="000000"/>
          <w:sz w:val="21"/>
          <w:szCs w:val="21"/>
        </w:rPr>
        <w:t> </w:t>
      </w:r>
      <w:r>
        <w:rPr>
          <w:rFonts w:ascii="Tahoma" w:hAnsi="Tahoma" w:cs="Tahoma"/>
          <w:color w:val="000000"/>
          <w:sz w:val="21"/>
          <w:szCs w:val="21"/>
        </w:rPr>
        <w:t>参保人住院医疗费用按照入院时医疗保险形式的待遇标准执行。</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lastRenderedPageBreak/>
        <w:t xml:space="preserve">　</w:t>
      </w:r>
      <w:r>
        <w:rPr>
          <w:rStyle w:val="a4"/>
          <w:rFonts w:ascii="Tahoma" w:hAnsi="Tahoma" w:cs="Tahoma"/>
          <w:color w:val="000000"/>
          <w:sz w:val="21"/>
          <w:szCs w:val="21"/>
        </w:rPr>
        <w:t xml:space="preserve">　第四十三条</w:t>
      </w:r>
      <w:r>
        <w:rPr>
          <w:rFonts w:ascii="Tahoma" w:hAnsi="Tahoma" w:cs="Tahoma"/>
          <w:color w:val="000000"/>
          <w:sz w:val="21"/>
          <w:szCs w:val="21"/>
        </w:rPr>
        <w:t> </w:t>
      </w:r>
      <w:r>
        <w:rPr>
          <w:rFonts w:ascii="Tahoma" w:hAnsi="Tahoma" w:cs="Tahoma"/>
          <w:color w:val="000000"/>
          <w:sz w:val="21"/>
          <w:szCs w:val="21"/>
        </w:rPr>
        <w:t>参保人发生的下列医疗费用，纳入大病保险待遇享受范围：</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（一）基本医疗保险统筹基金按照本办法规定支付的住院及门特病种基本医疗费用，超过基本医疗保险统筹基金年度支付限额以及门特病种支付限额的部分；</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（二）参保人发生的住院及门特病种基本医疗费用中属于个人自付的基本医疗费用，但第四十条第一款第二项、第三项基本医疗保险支付比例的降低部分除外；</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（三）参保人在定点医疗机构门诊就医发生的国家谈判药品费用中属于个人自付的基本医疗费用；</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（四）住院起付线以下费用；</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（五）国家、广东省及本市规定的其他费用。</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大病保险待遇支出从基本医疗保险统筹基金中列支。</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 xml:space="preserve">　第四十四条</w:t>
      </w:r>
      <w:r>
        <w:rPr>
          <w:rStyle w:val="a4"/>
          <w:rFonts w:ascii="Tahoma" w:hAnsi="Tahoma" w:cs="Tahoma"/>
          <w:color w:val="000000"/>
          <w:sz w:val="21"/>
          <w:szCs w:val="21"/>
        </w:rPr>
        <w:t> </w:t>
      </w:r>
      <w:r>
        <w:rPr>
          <w:rFonts w:ascii="Tahoma" w:hAnsi="Tahoma" w:cs="Tahoma"/>
          <w:color w:val="000000"/>
          <w:sz w:val="21"/>
          <w:szCs w:val="21"/>
        </w:rPr>
        <w:t>参保人发生的符合本办法第四十三条规定的医疗费用，在一个医疗保险年度内，累计</w:t>
      </w:r>
      <w:r>
        <w:rPr>
          <w:rFonts w:ascii="Tahoma" w:hAnsi="Tahoma" w:cs="Tahoma"/>
          <w:color w:val="000000"/>
          <w:sz w:val="21"/>
          <w:szCs w:val="21"/>
        </w:rPr>
        <w:t>1</w:t>
      </w:r>
      <w:r>
        <w:rPr>
          <w:rFonts w:ascii="Tahoma" w:hAnsi="Tahoma" w:cs="Tahoma"/>
          <w:color w:val="000000"/>
          <w:sz w:val="21"/>
          <w:szCs w:val="21"/>
        </w:rPr>
        <w:t>万元以上</w:t>
      </w:r>
      <w:r>
        <w:rPr>
          <w:rFonts w:ascii="Tahoma" w:hAnsi="Tahoma" w:cs="Tahoma"/>
          <w:color w:val="000000"/>
          <w:sz w:val="21"/>
          <w:szCs w:val="21"/>
        </w:rPr>
        <w:t>3</w:t>
      </w:r>
      <w:r>
        <w:rPr>
          <w:rFonts w:ascii="Tahoma" w:hAnsi="Tahoma" w:cs="Tahoma"/>
          <w:color w:val="000000"/>
          <w:sz w:val="21"/>
          <w:szCs w:val="21"/>
        </w:rPr>
        <w:t>万元以下部分由基本医疗保险统筹基金支付</w:t>
      </w:r>
      <w:r>
        <w:rPr>
          <w:rFonts w:ascii="Tahoma" w:hAnsi="Tahoma" w:cs="Tahoma"/>
          <w:color w:val="000000"/>
          <w:sz w:val="21"/>
          <w:szCs w:val="21"/>
        </w:rPr>
        <w:t>70%</w:t>
      </w:r>
      <w:r>
        <w:rPr>
          <w:rFonts w:ascii="Tahoma" w:hAnsi="Tahoma" w:cs="Tahoma"/>
          <w:color w:val="000000"/>
          <w:sz w:val="21"/>
          <w:szCs w:val="21"/>
        </w:rPr>
        <w:t>；累计</w:t>
      </w:r>
      <w:r>
        <w:rPr>
          <w:rFonts w:ascii="Tahoma" w:hAnsi="Tahoma" w:cs="Tahoma"/>
          <w:color w:val="000000"/>
          <w:sz w:val="21"/>
          <w:szCs w:val="21"/>
        </w:rPr>
        <w:t>3</w:t>
      </w:r>
      <w:r>
        <w:rPr>
          <w:rFonts w:ascii="Tahoma" w:hAnsi="Tahoma" w:cs="Tahoma"/>
          <w:color w:val="000000"/>
          <w:sz w:val="21"/>
          <w:szCs w:val="21"/>
        </w:rPr>
        <w:t>万元以上部分由基本医疗保险统筹基金支付</w:t>
      </w:r>
      <w:r>
        <w:rPr>
          <w:rFonts w:ascii="Tahoma" w:hAnsi="Tahoma" w:cs="Tahoma"/>
          <w:color w:val="000000"/>
          <w:sz w:val="21"/>
          <w:szCs w:val="21"/>
        </w:rPr>
        <w:t>80%</w:t>
      </w:r>
      <w:r>
        <w:rPr>
          <w:rFonts w:ascii="Tahoma" w:hAnsi="Tahoma" w:cs="Tahoma"/>
          <w:color w:val="000000"/>
          <w:sz w:val="21"/>
          <w:szCs w:val="21"/>
        </w:rPr>
        <w:t>。</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 xml:space="preserve">　第四十五条</w:t>
      </w:r>
      <w:r>
        <w:rPr>
          <w:rStyle w:val="a4"/>
          <w:rFonts w:ascii="Tahoma" w:hAnsi="Tahoma" w:cs="Tahoma"/>
          <w:color w:val="000000"/>
          <w:sz w:val="21"/>
          <w:szCs w:val="21"/>
        </w:rPr>
        <w:t> </w:t>
      </w:r>
      <w:r>
        <w:rPr>
          <w:rFonts w:ascii="Tahoma" w:hAnsi="Tahoma" w:cs="Tahoma"/>
          <w:color w:val="000000"/>
          <w:sz w:val="21"/>
          <w:szCs w:val="21"/>
        </w:rPr>
        <w:t>在一个医疗保险年度内，大病保险支付限额根据参保人连续参加基本医疗保险的时间按照下列标准执行</w:t>
      </w:r>
      <w:r>
        <w:rPr>
          <w:rFonts w:ascii="Tahoma" w:hAnsi="Tahoma" w:cs="Tahoma"/>
          <w:color w:val="000000"/>
          <w:sz w:val="21"/>
          <w:szCs w:val="21"/>
        </w:rPr>
        <w:t>:</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（一）连续参保时间不满</w:t>
      </w:r>
      <w:r>
        <w:rPr>
          <w:rFonts w:ascii="Tahoma" w:hAnsi="Tahoma" w:cs="Tahoma"/>
          <w:color w:val="000000"/>
          <w:sz w:val="21"/>
          <w:szCs w:val="21"/>
        </w:rPr>
        <w:t>6</w:t>
      </w:r>
      <w:r>
        <w:rPr>
          <w:rFonts w:ascii="Tahoma" w:hAnsi="Tahoma" w:cs="Tahoma"/>
          <w:color w:val="000000"/>
          <w:sz w:val="21"/>
          <w:szCs w:val="21"/>
        </w:rPr>
        <w:t>个月的，为</w:t>
      </w:r>
      <w:r>
        <w:rPr>
          <w:rFonts w:ascii="Tahoma" w:hAnsi="Tahoma" w:cs="Tahoma"/>
          <w:color w:val="000000"/>
          <w:sz w:val="21"/>
          <w:szCs w:val="21"/>
        </w:rPr>
        <w:t>5</w:t>
      </w:r>
      <w:r>
        <w:rPr>
          <w:rFonts w:ascii="Tahoma" w:hAnsi="Tahoma" w:cs="Tahoma"/>
          <w:color w:val="000000"/>
          <w:sz w:val="21"/>
          <w:szCs w:val="21"/>
        </w:rPr>
        <w:t>万元；</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（二）连续参保时间满</w:t>
      </w:r>
      <w:r>
        <w:rPr>
          <w:rFonts w:ascii="Tahoma" w:hAnsi="Tahoma" w:cs="Tahoma"/>
          <w:color w:val="000000"/>
          <w:sz w:val="21"/>
          <w:szCs w:val="21"/>
        </w:rPr>
        <w:t>6</w:t>
      </w:r>
      <w:r>
        <w:rPr>
          <w:rFonts w:ascii="Tahoma" w:hAnsi="Tahoma" w:cs="Tahoma"/>
          <w:color w:val="000000"/>
          <w:sz w:val="21"/>
          <w:szCs w:val="21"/>
        </w:rPr>
        <w:t>个月不满</w:t>
      </w:r>
      <w:r>
        <w:rPr>
          <w:rFonts w:ascii="Tahoma" w:hAnsi="Tahoma" w:cs="Tahoma"/>
          <w:color w:val="000000"/>
          <w:sz w:val="21"/>
          <w:szCs w:val="21"/>
        </w:rPr>
        <w:t>12</w:t>
      </w:r>
      <w:r>
        <w:rPr>
          <w:rFonts w:ascii="Tahoma" w:hAnsi="Tahoma" w:cs="Tahoma"/>
          <w:color w:val="000000"/>
          <w:sz w:val="21"/>
          <w:szCs w:val="21"/>
        </w:rPr>
        <w:t>个月的，为</w:t>
      </w:r>
      <w:r>
        <w:rPr>
          <w:rFonts w:ascii="Tahoma" w:hAnsi="Tahoma" w:cs="Tahoma"/>
          <w:color w:val="000000"/>
          <w:sz w:val="21"/>
          <w:szCs w:val="21"/>
        </w:rPr>
        <w:t>10</w:t>
      </w:r>
      <w:r>
        <w:rPr>
          <w:rFonts w:ascii="Tahoma" w:hAnsi="Tahoma" w:cs="Tahoma"/>
          <w:color w:val="000000"/>
          <w:sz w:val="21"/>
          <w:szCs w:val="21"/>
        </w:rPr>
        <w:t>万元；</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（三）连续参保时间满</w:t>
      </w:r>
      <w:r>
        <w:rPr>
          <w:rFonts w:ascii="Tahoma" w:hAnsi="Tahoma" w:cs="Tahoma"/>
          <w:color w:val="000000"/>
          <w:sz w:val="21"/>
          <w:szCs w:val="21"/>
        </w:rPr>
        <w:t>12</w:t>
      </w:r>
      <w:r>
        <w:rPr>
          <w:rFonts w:ascii="Tahoma" w:hAnsi="Tahoma" w:cs="Tahoma"/>
          <w:color w:val="000000"/>
          <w:sz w:val="21"/>
          <w:szCs w:val="21"/>
        </w:rPr>
        <w:t>个月不满</w:t>
      </w:r>
      <w:r>
        <w:rPr>
          <w:rFonts w:ascii="Tahoma" w:hAnsi="Tahoma" w:cs="Tahoma"/>
          <w:color w:val="000000"/>
          <w:sz w:val="21"/>
          <w:szCs w:val="21"/>
        </w:rPr>
        <w:t>24</w:t>
      </w:r>
      <w:r>
        <w:rPr>
          <w:rFonts w:ascii="Tahoma" w:hAnsi="Tahoma" w:cs="Tahoma"/>
          <w:color w:val="000000"/>
          <w:sz w:val="21"/>
          <w:szCs w:val="21"/>
        </w:rPr>
        <w:t>个月的，为</w:t>
      </w:r>
      <w:r>
        <w:rPr>
          <w:rFonts w:ascii="Tahoma" w:hAnsi="Tahoma" w:cs="Tahoma"/>
          <w:color w:val="000000"/>
          <w:sz w:val="21"/>
          <w:szCs w:val="21"/>
        </w:rPr>
        <w:t>15</w:t>
      </w:r>
      <w:r>
        <w:rPr>
          <w:rFonts w:ascii="Tahoma" w:hAnsi="Tahoma" w:cs="Tahoma"/>
          <w:color w:val="000000"/>
          <w:sz w:val="21"/>
          <w:szCs w:val="21"/>
        </w:rPr>
        <w:t>万元；</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（四）连续参保时间满</w:t>
      </w:r>
      <w:r>
        <w:rPr>
          <w:rFonts w:ascii="Tahoma" w:hAnsi="Tahoma" w:cs="Tahoma"/>
          <w:color w:val="000000"/>
          <w:sz w:val="21"/>
          <w:szCs w:val="21"/>
        </w:rPr>
        <w:t>24</w:t>
      </w:r>
      <w:r>
        <w:rPr>
          <w:rFonts w:ascii="Tahoma" w:hAnsi="Tahoma" w:cs="Tahoma"/>
          <w:color w:val="000000"/>
          <w:sz w:val="21"/>
          <w:szCs w:val="21"/>
        </w:rPr>
        <w:t>个月不满</w:t>
      </w:r>
      <w:r>
        <w:rPr>
          <w:rFonts w:ascii="Tahoma" w:hAnsi="Tahoma" w:cs="Tahoma"/>
          <w:color w:val="000000"/>
          <w:sz w:val="21"/>
          <w:szCs w:val="21"/>
        </w:rPr>
        <w:t>36</w:t>
      </w:r>
      <w:r>
        <w:rPr>
          <w:rFonts w:ascii="Tahoma" w:hAnsi="Tahoma" w:cs="Tahoma"/>
          <w:color w:val="000000"/>
          <w:sz w:val="21"/>
          <w:szCs w:val="21"/>
        </w:rPr>
        <w:t>个月的，为</w:t>
      </w:r>
      <w:r>
        <w:rPr>
          <w:rFonts w:ascii="Tahoma" w:hAnsi="Tahoma" w:cs="Tahoma"/>
          <w:color w:val="000000"/>
          <w:sz w:val="21"/>
          <w:szCs w:val="21"/>
        </w:rPr>
        <w:t>20</w:t>
      </w:r>
      <w:r>
        <w:rPr>
          <w:rFonts w:ascii="Tahoma" w:hAnsi="Tahoma" w:cs="Tahoma"/>
          <w:color w:val="000000"/>
          <w:sz w:val="21"/>
          <w:szCs w:val="21"/>
        </w:rPr>
        <w:t>万元；</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（五）连续参保时间满</w:t>
      </w:r>
      <w:r>
        <w:rPr>
          <w:rFonts w:ascii="Tahoma" w:hAnsi="Tahoma" w:cs="Tahoma"/>
          <w:color w:val="000000"/>
          <w:sz w:val="21"/>
          <w:szCs w:val="21"/>
        </w:rPr>
        <w:t>36</w:t>
      </w:r>
      <w:r>
        <w:rPr>
          <w:rFonts w:ascii="Tahoma" w:hAnsi="Tahoma" w:cs="Tahoma"/>
          <w:color w:val="000000"/>
          <w:sz w:val="21"/>
          <w:szCs w:val="21"/>
        </w:rPr>
        <w:t>个月不满</w:t>
      </w:r>
      <w:r>
        <w:rPr>
          <w:rFonts w:ascii="Tahoma" w:hAnsi="Tahoma" w:cs="Tahoma"/>
          <w:color w:val="000000"/>
          <w:sz w:val="21"/>
          <w:szCs w:val="21"/>
        </w:rPr>
        <w:t>72</w:t>
      </w:r>
      <w:r>
        <w:rPr>
          <w:rFonts w:ascii="Tahoma" w:hAnsi="Tahoma" w:cs="Tahoma"/>
          <w:color w:val="000000"/>
          <w:sz w:val="21"/>
          <w:szCs w:val="21"/>
        </w:rPr>
        <w:t>个月的，为</w:t>
      </w:r>
      <w:r>
        <w:rPr>
          <w:rFonts w:ascii="Tahoma" w:hAnsi="Tahoma" w:cs="Tahoma"/>
          <w:color w:val="000000"/>
          <w:sz w:val="21"/>
          <w:szCs w:val="21"/>
        </w:rPr>
        <w:t>50</w:t>
      </w:r>
      <w:r>
        <w:rPr>
          <w:rFonts w:ascii="Tahoma" w:hAnsi="Tahoma" w:cs="Tahoma"/>
          <w:color w:val="000000"/>
          <w:sz w:val="21"/>
          <w:szCs w:val="21"/>
        </w:rPr>
        <w:t>万元；</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（六）连续参保时间满</w:t>
      </w:r>
      <w:r>
        <w:rPr>
          <w:rFonts w:ascii="Tahoma" w:hAnsi="Tahoma" w:cs="Tahoma"/>
          <w:color w:val="000000"/>
          <w:sz w:val="21"/>
          <w:szCs w:val="21"/>
        </w:rPr>
        <w:t>72</w:t>
      </w:r>
      <w:r>
        <w:rPr>
          <w:rFonts w:ascii="Tahoma" w:hAnsi="Tahoma" w:cs="Tahoma"/>
          <w:color w:val="000000"/>
          <w:sz w:val="21"/>
          <w:szCs w:val="21"/>
        </w:rPr>
        <w:t>个月以上的，为</w:t>
      </w:r>
      <w:r>
        <w:rPr>
          <w:rFonts w:ascii="Tahoma" w:hAnsi="Tahoma" w:cs="Tahoma"/>
          <w:color w:val="000000"/>
          <w:sz w:val="21"/>
          <w:szCs w:val="21"/>
        </w:rPr>
        <w:t>100</w:t>
      </w:r>
      <w:r>
        <w:rPr>
          <w:rFonts w:ascii="Tahoma" w:hAnsi="Tahoma" w:cs="Tahoma"/>
          <w:color w:val="000000"/>
          <w:sz w:val="21"/>
          <w:szCs w:val="21"/>
        </w:rPr>
        <w:t>万元。</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第四十六条</w:t>
      </w:r>
      <w:r>
        <w:rPr>
          <w:rFonts w:ascii="Tahoma" w:hAnsi="Tahoma" w:cs="Tahoma"/>
          <w:color w:val="000000"/>
          <w:sz w:val="21"/>
          <w:szCs w:val="21"/>
        </w:rPr>
        <w:t> </w:t>
      </w:r>
      <w:r>
        <w:rPr>
          <w:rFonts w:ascii="Tahoma" w:hAnsi="Tahoma" w:cs="Tahoma"/>
          <w:color w:val="000000"/>
          <w:sz w:val="21"/>
          <w:szCs w:val="21"/>
        </w:rPr>
        <w:t>符合本市医疗救助范围的参保人发生本办法第四十三条规定的基本医疗费用，在一个医疗保险年度内，累计</w:t>
      </w:r>
      <w:r>
        <w:rPr>
          <w:rFonts w:ascii="Tahoma" w:hAnsi="Tahoma" w:cs="Tahoma"/>
          <w:color w:val="000000"/>
          <w:sz w:val="21"/>
          <w:szCs w:val="21"/>
        </w:rPr>
        <w:t>2000</w:t>
      </w:r>
      <w:r>
        <w:rPr>
          <w:rFonts w:ascii="Tahoma" w:hAnsi="Tahoma" w:cs="Tahoma"/>
          <w:color w:val="000000"/>
          <w:sz w:val="21"/>
          <w:szCs w:val="21"/>
        </w:rPr>
        <w:t>元以上</w:t>
      </w:r>
      <w:r>
        <w:rPr>
          <w:rFonts w:ascii="Tahoma" w:hAnsi="Tahoma" w:cs="Tahoma"/>
          <w:color w:val="000000"/>
          <w:sz w:val="21"/>
          <w:szCs w:val="21"/>
        </w:rPr>
        <w:t>3</w:t>
      </w:r>
      <w:r>
        <w:rPr>
          <w:rFonts w:ascii="Tahoma" w:hAnsi="Tahoma" w:cs="Tahoma"/>
          <w:color w:val="000000"/>
          <w:sz w:val="21"/>
          <w:szCs w:val="21"/>
        </w:rPr>
        <w:t>万元以下部分由基本医疗保险统筹基金支付</w:t>
      </w:r>
      <w:r>
        <w:rPr>
          <w:rFonts w:ascii="Tahoma" w:hAnsi="Tahoma" w:cs="Tahoma"/>
          <w:color w:val="000000"/>
          <w:sz w:val="21"/>
          <w:szCs w:val="21"/>
        </w:rPr>
        <w:t>80</w:t>
      </w:r>
      <w:r>
        <w:rPr>
          <w:rFonts w:ascii="Tahoma" w:hAnsi="Tahoma" w:cs="Tahoma"/>
          <w:color w:val="000000"/>
          <w:sz w:val="21"/>
          <w:szCs w:val="21"/>
        </w:rPr>
        <w:t>％；累计</w:t>
      </w:r>
      <w:r>
        <w:rPr>
          <w:rFonts w:ascii="Tahoma" w:hAnsi="Tahoma" w:cs="Tahoma"/>
          <w:color w:val="000000"/>
          <w:sz w:val="21"/>
          <w:szCs w:val="21"/>
        </w:rPr>
        <w:t>3</w:t>
      </w:r>
      <w:r>
        <w:rPr>
          <w:rFonts w:ascii="Tahoma" w:hAnsi="Tahoma" w:cs="Tahoma"/>
          <w:color w:val="000000"/>
          <w:sz w:val="21"/>
          <w:szCs w:val="21"/>
        </w:rPr>
        <w:t>万元以上部分由基本医疗保险统筹基金支付</w:t>
      </w:r>
      <w:r>
        <w:rPr>
          <w:rFonts w:ascii="Tahoma" w:hAnsi="Tahoma" w:cs="Tahoma"/>
          <w:color w:val="000000"/>
          <w:sz w:val="21"/>
          <w:szCs w:val="21"/>
        </w:rPr>
        <w:t>90%</w:t>
      </w:r>
      <w:r>
        <w:rPr>
          <w:rFonts w:ascii="Tahoma" w:hAnsi="Tahoma" w:cs="Tahoma"/>
          <w:color w:val="000000"/>
          <w:sz w:val="21"/>
          <w:szCs w:val="21"/>
        </w:rPr>
        <w:t>；不设年度最高支付限额。</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第四十七条</w:t>
      </w:r>
      <w:r>
        <w:rPr>
          <w:rFonts w:ascii="Tahoma" w:hAnsi="Tahoma" w:cs="Tahoma"/>
          <w:color w:val="000000"/>
          <w:sz w:val="21"/>
          <w:szCs w:val="21"/>
        </w:rPr>
        <w:t> </w:t>
      </w:r>
      <w:r>
        <w:rPr>
          <w:rFonts w:ascii="Tahoma" w:hAnsi="Tahoma" w:cs="Tahoma"/>
          <w:color w:val="000000"/>
          <w:sz w:val="21"/>
          <w:szCs w:val="21"/>
        </w:rPr>
        <w:t>参保人的下列医疗费用，不纳入基本医疗保险基金支付范围：</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（一）应当从工伤保险基金中支付的；</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（二）应当由第三人负担的；</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（三）应当由公共卫生负担的；</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（四）在境外就医的；</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（五）国家、广东省规定的其他不予支付的费用。</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医疗费用依法应当由第三人负担，第三人不支付或者无法确定第三人的，参保人可以按照国家和广东省有关规定向市医疗保障经办机构申请先行支付。基本医疗保险基金先行支付后，市医疗保障经办机构有权向第三人追偿。</w:t>
      </w:r>
    </w:p>
    <w:p w:rsidR="000A0D9C" w:rsidRDefault="000A0D9C" w:rsidP="000A0D9C">
      <w:pPr>
        <w:pStyle w:val="a3"/>
        <w:spacing w:before="75" w:beforeAutospacing="0" w:after="75" w:afterAutospacing="0"/>
        <w:jc w:val="center"/>
        <w:rPr>
          <w:rFonts w:ascii="Tahoma" w:hAnsi="Tahoma" w:cs="Tahoma"/>
          <w:color w:val="000000"/>
          <w:sz w:val="18"/>
          <w:szCs w:val="18"/>
        </w:rPr>
      </w:pPr>
      <w:r>
        <w:rPr>
          <w:rStyle w:val="a4"/>
          <w:rFonts w:ascii="Tahoma" w:hAnsi="Tahoma" w:cs="Tahoma"/>
          <w:color w:val="000000"/>
          <w:sz w:val="21"/>
          <w:szCs w:val="21"/>
        </w:rPr>
        <w:t>第五章</w:t>
      </w:r>
      <w:r>
        <w:rPr>
          <w:rStyle w:val="a4"/>
          <w:rFonts w:ascii="Tahoma" w:hAnsi="Tahoma" w:cs="Tahoma"/>
          <w:color w:val="000000"/>
          <w:sz w:val="21"/>
          <w:szCs w:val="21"/>
        </w:rPr>
        <w:t>  </w:t>
      </w:r>
      <w:r>
        <w:rPr>
          <w:rStyle w:val="a4"/>
          <w:rFonts w:ascii="Tahoma" w:hAnsi="Tahoma" w:cs="Tahoma"/>
          <w:color w:val="000000"/>
          <w:sz w:val="21"/>
          <w:szCs w:val="21"/>
        </w:rPr>
        <w:t>就医与服务管理</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 xml:space="preserve">　第四十八条</w:t>
      </w:r>
      <w:r>
        <w:rPr>
          <w:rFonts w:ascii="Tahoma" w:hAnsi="Tahoma" w:cs="Tahoma"/>
          <w:color w:val="000000"/>
          <w:sz w:val="21"/>
          <w:szCs w:val="21"/>
        </w:rPr>
        <w:t> </w:t>
      </w:r>
      <w:r>
        <w:rPr>
          <w:rFonts w:ascii="Tahoma" w:hAnsi="Tahoma" w:cs="Tahoma"/>
          <w:color w:val="000000"/>
          <w:sz w:val="21"/>
          <w:szCs w:val="21"/>
        </w:rPr>
        <w:t>参保人普通门诊、门特病种就医的，按照规定选定定点医疗机构并享受本办法规定的医疗保险待遇。选定就医的具体办法由市医疗保障行政部门另行制定。</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lastRenderedPageBreak/>
        <w:t xml:space="preserve">　　</w:t>
      </w:r>
      <w:r>
        <w:rPr>
          <w:rStyle w:val="a4"/>
          <w:rFonts w:ascii="Tahoma" w:hAnsi="Tahoma" w:cs="Tahoma"/>
          <w:color w:val="000000"/>
          <w:sz w:val="21"/>
          <w:szCs w:val="21"/>
        </w:rPr>
        <w:t>第四十九条</w:t>
      </w:r>
      <w:r>
        <w:rPr>
          <w:rStyle w:val="a4"/>
          <w:rFonts w:ascii="Tahoma" w:hAnsi="Tahoma" w:cs="Tahoma"/>
          <w:color w:val="000000"/>
          <w:sz w:val="21"/>
          <w:szCs w:val="21"/>
        </w:rPr>
        <w:t> </w:t>
      </w:r>
      <w:r>
        <w:rPr>
          <w:rFonts w:ascii="Tahoma" w:hAnsi="Tahoma" w:cs="Tahoma"/>
          <w:color w:val="000000"/>
          <w:sz w:val="21"/>
          <w:szCs w:val="21"/>
        </w:rPr>
        <w:t>市医疗保障行政部门根据公众健康需求、区域卫生规划、医疗机构设置规划、参保人用药需求等制定定点医疗机构和定点零售药店管理制度，并对定点医疗机构、定点零售药店进行监督管理。</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市医疗保障经办机构负责确定定点医疗机构和定点零售药店，并与定点医疗机构和定点零售药店签订医保协议，提供经办服务，开展医保协议管理、考核等。</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第五十条</w:t>
      </w:r>
      <w:r>
        <w:rPr>
          <w:rFonts w:ascii="Tahoma" w:hAnsi="Tahoma" w:cs="Tahoma"/>
          <w:color w:val="000000"/>
          <w:sz w:val="21"/>
          <w:szCs w:val="21"/>
        </w:rPr>
        <w:t> </w:t>
      </w:r>
      <w:r>
        <w:rPr>
          <w:rFonts w:ascii="Tahoma" w:hAnsi="Tahoma" w:cs="Tahoma"/>
          <w:color w:val="000000"/>
          <w:sz w:val="21"/>
          <w:szCs w:val="21"/>
        </w:rPr>
        <w:t>定点医疗机构和定点零售药店应当严格执行政府有关医疗服务收费标准和药品、医用耗材等价格政策规定，并将相关信息予以公布。</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定点医疗机构应当向参保人提供门诊收费明细清单或者住院每日收费明细清单等单据。</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定点医疗机构、定点零售药店应当加强内部管理，依据国家和广东省有关医疗保障定点机构管理的规定以及医保协议，为参保人提供必要合理的服务，接受并配合监督。</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 xml:space="preserve">　第五十一条</w:t>
      </w:r>
      <w:r>
        <w:rPr>
          <w:rFonts w:ascii="Tahoma" w:hAnsi="Tahoma" w:cs="Tahoma"/>
          <w:color w:val="000000"/>
          <w:sz w:val="21"/>
          <w:szCs w:val="21"/>
        </w:rPr>
        <w:t> </w:t>
      </w:r>
      <w:r>
        <w:rPr>
          <w:rFonts w:ascii="Tahoma" w:hAnsi="Tahoma" w:cs="Tahoma"/>
          <w:color w:val="000000"/>
          <w:sz w:val="21"/>
          <w:szCs w:val="21"/>
        </w:rPr>
        <w:t>市医疗保障行政部门按照国家深化医疗保障改革的有关要求，推进医保支付方式改革，按照总额预算、结余留用、合理超支分担的原则，采取门诊以按人头付费为主，住院以按病种为主的复合式支付制度，实行年初预付、按月支付、年终清算的结算方式。费用结算的具体管理办法由市医疗保障行政部门另行制定。</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 xml:space="preserve">　第五十二条</w:t>
      </w:r>
      <w:r>
        <w:rPr>
          <w:rStyle w:val="a4"/>
          <w:rFonts w:ascii="Tahoma" w:hAnsi="Tahoma" w:cs="Tahoma"/>
          <w:color w:val="000000"/>
          <w:sz w:val="21"/>
          <w:szCs w:val="21"/>
        </w:rPr>
        <w:t> </w:t>
      </w:r>
      <w:r>
        <w:rPr>
          <w:rFonts w:ascii="Tahoma" w:hAnsi="Tahoma" w:cs="Tahoma"/>
          <w:color w:val="000000"/>
          <w:sz w:val="21"/>
          <w:szCs w:val="21"/>
        </w:rPr>
        <w:t>本市公立定点医疗机构应当根据实际需求，按照质量优先、价格合理、供应及时、服务高效的原则自主选择符合规定的交易平台采购药品、医用耗材。</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鼓励非公立定点医疗机构、定点零售药店通过符合规定的交易平台采购药品、医用耗材。</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 xml:space="preserve">　第五十三条</w:t>
      </w:r>
      <w:r>
        <w:rPr>
          <w:rStyle w:val="a4"/>
          <w:rFonts w:ascii="Tahoma" w:hAnsi="Tahoma" w:cs="Tahoma"/>
          <w:color w:val="000000"/>
          <w:sz w:val="21"/>
          <w:szCs w:val="21"/>
        </w:rPr>
        <w:t> </w:t>
      </w:r>
      <w:r>
        <w:rPr>
          <w:rFonts w:ascii="Tahoma" w:hAnsi="Tahoma" w:cs="Tahoma"/>
          <w:color w:val="000000"/>
          <w:sz w:val="21"/>
          <w:szCs w:val="21"/>
        </w:rPr>
        <w:t>本市公立定点医疗机构应当履行药品、医用耗材采购主体责任，按要求落实国家、广东省及本市药品和医用耗材采购管理规定。</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第五十四条</w:t>
      </w:r>
      <w:r>
        <w:rPr>
          <w:rFonts w:ascii="Tahoma" w:hAnsi="Tahoma" w:cs="Tahoma"/>
          <w:color w:val="000000"/>
          <w:sz w:val="21"/>
          <w:szCs w:val="21"/>
        </w:rPr>
        <w:t> </w:t>
      </w:r>
      <w:r>
        <w:rPr>
          <w:rFonts w:ascii="Tahoma" w:hAnsi="Tahoma" w:cs="Tahoma"/>
          <w:color w:val="000000"/>
          <w:sz w:val="21"/>
          <w:szCs w:val="21"/>
        </w:rPr>
        <w:t>定点医疗机构、定点零售药店应当按照有关规定要求配合做好医药价格监测管理工作，及时全面准确提供医药价格监测有关数据信息。</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 xml:space="preserve">　第五十五条</w:t>
      </w:r>
      <w:r>
        <w:rPr>
          <w:rFonts w:ascii="Tahoma" w:hAnsi="Tahoma" w:cs="Tahoma"/>
          <w:color w:val="000000"/>
          <w:sz w:val="21"/>
          <w:szCs w:val="21"/>
        </w:rPr>
        <w:t> </w:t>
      </w:r>
      <w:r>
        <w:rPr>
          <w:rFonts w:ascii="Tahoma" w:hAnsi="Tahoma" w:cs="Tahoma"/>
          <w:color w:val="000000"/>
          <w:sz w:val="21"/>
          <w:szCs w:val="21"/>
        </w:rPr>
        <w:t>参保人医保电子凭证、社会保障卡或者居民身份证等医保就医身份证明因保管不当被冒用的，造成的个人账户损失由其本人承担。</w:t>
      </w:r>
    </w:p>
    <w:p w:rsidR="000A0D9C" w:rsidRDefault="000A0D9C" w:rsidP="000A0D9C">
      <w:pPr>
        <w:pStyle w:val="a3"/>
        <w:spacing w:before="75" w:beforeAutospacing="0" w:after="75" w:afterAutospacing="0"/>
        <w:jc w:val="center"/>
        <w:rPr>
          <w:rFonts w:ascii="Tahoma" w:hAnsi="Tahoma" w:cs="Tahoma"/>
          <w:color w:val="000000"/>
          <w:sz w:val="18"/>
          <w:szCs w:val="18"/>
        </w:rPr>
      </w:pPr>
      <w:r>
        <w:rPr>
          <w:rStyle w:val="a4"/>
          <w:rFonts w:ascii="Tahoma" w:hAnsi="Tahoma" w:cs="Tahoma"/>
          <w:color w:val="000000"/>
          <w:sz w:val="21"/>
          <w:szCs w:val="21"/>
        </w:rPr>
        <w:t>第六章</w:t>
      </w:r>
      <w:r>
        <w:rPr>
          <w:rStyle w:val="a4"/>
          <w:rFonts w:ascii="Tahoma" w:hAnsi="Tahoma" w:cs="Tahoma"/>
          <w:color w:val="000000"/>
          <w:sz w:val="21"/>
          <w:szCs w:val="21"/>
        </w:rPr>
        <w:t xml:space="preserve">  </w:t>
      </w:r>
      <w:r>
        <w:rPr>
          <w:rStyle w:val="a4"/>
          <w:rFonts w:ascii="Tahoma" w:hAnsi="Tahoma" w:cs="Tahoma"/>
          <w:color w:val="000000"/>
          <w:sz w:val="21"/>
          <w:szCs w:val="21"/>
        </w:rPr>
        <w:t>监督管理</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第五十六条</w:t>
      </w:r>
      <w:r>
        <w:rPr>
          <w:rFonts w:ascii="Tahoma" w:hAnsi="Tahoma" w:cs="Tahoma"/>
          <w:color w:val="000000"/>
          <w:sz w:val="21"/>
          <w:szCs w:val="21"/>
        </w:rPr>
        <w:t> </w:t>
      </w:r>
      <w:r>
        <w:rPr>
          <w:rFonts w:ascii="Tahoma" w:hAnsi="Tahoma" w:cs="Tahoma"/>
          <w:color w:val="000000"/>
          <w:sz w:val="21"/>
          <w:szCs w:val="21"/>
        </w:rPr>
        <w:t>市医疗保障经办机构应当建立健全基本医疗保险基金财务制度，定期向社会公布基本医疗保险基金收支结余情况。</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 xml:space="preserve">　第五十七条</w:t>
      </w:r>
      <w:r>
        <w:rPr>
          <w:rFonts w:ascii="Tahoma" w:hAnsi="Tahoma" w:cs="Tahoma"/>
          <w:color w:val="000000"/>
          <w:sz w:val="21"/>
          <w:szCs w:val="21"/>
        </w:rPr>
        <w:t> </w:t>
      </w:r>
      <w:r>
        <w:rPr>
          <w:rFonts w:ascii="Tahoma" w:hAnsi="Tahoma" w:cs="Tahoma"/>
          <w:color w:val="000000"/>
          <w:sz w:val="21"/>
          <w:szCs w:val="21"/>
        </w:rPr>
        <w:t>市、区卫生健康部门应当对定点医疗机构实行监督管理，规范定点医疗机构开展医疗服务的资质条件、诊疗行为，将公立医疗机构执行医疗保障规定的情况纳入公立医疗机构综合目标管理的考核内容，并纳入其负责人任期目标责任制。</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市、区卫生健康部门对医疗机构及医疗卫生人员的监督情况，应当作为医疗机构医疗保险定点协议管理的重要依据。</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第五十八条</w:t>
      </w:r>
      <w:r>
        <w:rPr>
          <w:rFonts w:ascii="Tahoma" w:hAnsi="Tahoma" w:cs="Tahoma"/>
          <w:color w:val="000000"/>
          <w:sz w:val="21"/>
          <w:szCs w:val="21"/>
        </w:rPr>
        <w:t> </w:t>
      </w:r>
      <w:r>
        <w:rPr>
          <w:rFonts w:ascii="Tahoma" w:hAnsi="Tahoma" w:cs="Tahoma"/>
          <w:color w:val="000000"/>
          <w:sz w:val="21"/>
          <w:szCs w:val="21"/>
        </w:rPr>
        <w:t>市市场监管部门应当对定点医疗机构和定点零售药店执行国家、广东省及本市医疗服务价格和药品、医用耗材等价格政策进行监督检查，加强定点零售药店执业药师管理与药品、医用耗材流通监管，规范药品、医用耗材经营行为。</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市财政、审计部门依法对医疗保险基金收支、结转和管理情况进行监督。</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第五十九条</w:t>
      </w:r>
      <w:r>
        <w:rPr>
          <w:rStyle w:val="a4"/>
          <w:rFonts w:ascii="Tahoma" w:hAnsi="Tahoma" w:cs="Tahoma"/>
          <w:color w:val="000000"/>
          <w:sz w:val="21"/>
          <w:szCs w:val="21"/>
        </w:rPr>
        <w:t> </w:t>
      </w:r>
      <w:r>
        <w:rPr>
          <w:rFonts w:ascii="Tahoma" w:hAnsi="Tahoma" w:cs="Tahoma"/>
          <w:color w:val="000000"/>
          <w:sz w:val="21"/>
          <w:szCs w:val="21"/>
        </w:rPr>
        <w:t>市医疗保障经办机构应当及时、完整、准确地记录参保人参加医疗保险缴费、待遇享受等权益记录，依法提供个人权益查询等服务。</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第六十条</w:t>
      </w:r>
      <w:r>
        <w:rPr>
          <w:rStyle w:val="a4"/>
          <w:rFonts w:ascii="Tahoma" w:hAnsi="Tahoma" w:cs="Tahoma"/>
          <w:color w:val="000000"/>
          <w:sz w:val="21"/>
          <w:szCs w:val="21"/>
        </w:rPr>
        <w:t> </w:t>
      </w:r>
      <w:r>
        <w:rPr>
          <w:rFonts w:ascii="Tahoma" w:hAnsi="Tahoma" w:cs="Tahoma"/>
          <w:color w:val="000000"/>
          <w:sz w:val="21"/>
          <w:szCs w:val="21"/>
        </w:rPr>
        <w:t>市医疗保障行政部门对定点医疗机构、定点零售药店实施监督检查，有权运用信息技术手段对使用医疗保险基金情况开展实时监测，查阅、记录、复制相关信息系统数</w:t>
      </w:r>
      <w:r>
        <w:rPr>
          <w:rFonts w:ascii="Tahoma" w:hAnsi="Tahoma" w:cs="Tahoma"/>
          <w:color w:val="000000"/>
          <w:sz w:val="21"/>
          <w:szCs w:val="21"/>
        </w:rPr>
        <w:lastRenderedPageBreak/>
        <w:t>据；有权询问与调查事项有关的单位和个人，要求其对与调查事项有关的问题作出说明、提供有关证明材料。</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第六十一条</w:t>
      </w:r>
      <w:r>
        <w:rPr>
          <w:rStyle w:val="a4"/>
          <w:rFonts w:ascii="Tahoma" w:hAnsi="Tahoma" w:cs="Tahoma"/>
          <w:color w:val="000000"/>
          <w:sz w:val="21"/>
          <w:szCs w:val="21"/>
        </w:rPr>
        <w:t> </w:t>
      </w:r>
      <w:r>
        <w:rPr>
          <w:rFonts w:ascii="Tahoma" w:hAnsi="Tahoma" w:cs="Tahoma"/>
          <w:color w:val="000000"/>
          <w:sz w:val="21"/>
          <w:szCs w:val="21"/>
        </w:rPr>
        <w:t>市医疗保障经办机构按照医保协议和经办规程对定点医疗机构和定点零售药店进行核查。</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定点医疗机构和定点零售药店应当按照规定提供医疗保险有关资料；未提供相应资料的，市医疗保障经办机构可以拒付相应的费用。</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第六十二条</w:t>
      </w:r>
      <w:r>
        <w:rPr>
          <w:rFonts w:ascii="Tahoma" w:hAnsi="Tahoma" w:cs="Tahoma"/>
          <w:color w:val="000000"/>
          <w:sz w:val="21"/>
          <w:szCs w:val="21"/>
        </w:rPr>
        <w:t> </w:t>
      </w:r>
      <w:r>
        <w:rPr>
          <w:rFonts w:ascii="Tahoma" w:hAnsi="Tahoma" w:cs="Tahoma"/>
          <w:color w:val="000000"/>
          <w:sz w:val="21"/>
          <w:szCs w:val="21"/>
        </w:rPr>
        <w:t>市医疗保障行政部门发现参保人医保记账异常的，可以采用电话或者书面方式通知参保人说明情况；采用上述方式两个工作日内无法取得联系的，可以暂停该参保人医疗费用联网结算。暂停联网结算期间参保人发生的医疗费用，由其个人全额垫付。</w:t>
      </w:r>
      <w:r>
        <w:rPr>
          <w:rFonts w:ascii="Tahoma" w:hAnsi="Tahoma" w:cs="Tahoma"/>
          <w:color w:val="000000"/>
          <w:sz w:val="21"/>
          <w:szCs w:val="21"/>
        </w:rPr>
        <w:t xml:space="preserve">    </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市医疗保障行政部门与参保人取得联系后，经调查不存在违法违规情形的，市医疗保障行政部门应当恢复医疗费用记账，并由市医疗保障经办机构按照本办法规定报销暂停期间发生的医疗费用；经调查存在违法违规情形的，由市医疗保障行政部门按照有关规定处理。</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第六十三条</w:t>
      </w:r>
      <w:r>
        <w:rPr>
          <w:rStyle w:val="a4"/>
          <w:rFonts w:ascii="Tahoma" w:hAnsi="Tahoma" w:cs="Tahoma"/>
          <w:color w:val="000000"/>
          <w:sz w:val="21"/>
          <w:szCs w:val="21"/>
        </w:rPr>
        <w:t> </w:t>
      </w:r>
      <w:r>
        <w:rPr>
          <w:rFonts w:ascii="Tahoma" w:hAnsi="Tahoma" w:cs="Tahoma"/>
          <w:color w:val="000000"/>
          <w:sz w:val="21"/>
          <w:szCs w:val="21"/>
        </w:rPr>
        <w:t>任何组织和个人有权对侵害医疗保险基金的违法违规行为进行举报、投诉。</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市医疗保障行政部门应当畅通举报投诉渠道，依法及时处理有关举报投诉，并对举报人的信息保密。对查证属实的举报，按照本市有关规定给予举报人奖励。奖励经费纳入市医疗保障行政部门预算。</w:t>
      </w:r>
    </w:p>
    <w:p w:rsidR="000A0D9C" w:rsidRDefault="000A0D9C" w:rsidP="000A0D9C">
      <w:pPr>
        <w:pStyle w:val="a3"/>
        <w:spacing w:before="75" w:beforeAutospacing="0" w:after="75" w:afterAutospacing="0"/>
        <w:jc w:val="center"/>
        <w:rPr>
          <w:rFonts w:ascii="Tahoma" w:hAnsi="Tahoma" w:cs="Tahoma"/>
          <w:color w:val="000000"/>
          <w:sz w:val="18"/>
          <w:szCs w:val="18"/>
        </w:rPr>
      </w:pPr>
      <w:r>
        <w:rPr>
          <w:rStyle w:val="a4"/>
          <w:rFonts w:ascii="Tahoma" w:hAnsi="Tahoma" w:cs="Tahoma"/>
          <w:color w:val="000000"/>
          <w:sz w:val="21"/>
          <w:szCs w:val="21"/>
        </w:rPr>
        <w:t xml:space="preserve">　　第七章</w:t>
      </w:r>
      <w:r>
        <w:rPr>
          <w:rStyle w:val="a4"/>
          <w:rFonts w:ascii="Tahoma" w:hAnsi="Tahoma" w:cs="Tahoma"/>
          <w:color w:val="000000"/>
          <w:sz w:val="21"/>
          <w:szCs w:val="21"/>
        </w:rPr>
        <w:t xml:space="preserve">  </w:t>
      </w:r>
      <w:r>
        <w:rPr>
          <w:rStyle w:val="a4"/>
          <w:rFonts w:ascii="Tahoma" w:hAnsi="Tahoma" w:cs="Tahoma"/>
          <w:color w:val="000000"/>
          <w:sz w:val="21"/>
          <w:szCs w:val="21"/>
        </w:rPr>
        <w:t>法律责任</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第六十四条</w:t>
      </w:r>
      <w:r>
        <w:rPr>
          <w:rFonts w:ascii="Tahoma" w:hAnsi="Tahoma" w:cs="Tahoma"/>
          <w:color w:val="000000"/>
          <w:sz w:val="21"/>
          <w:szCs w:val="21"/>
        </w:rPr>
        <w:t>  </w:t>
      </w:r>
      <w:r>
        <w:rPr>
          <w:rFonts w:ascii="Tahoma" w:hAnsi="Tahoma" w:cs="Tahoma"/>
          <w:color w:val="000000"/>
          <w:sz w:val="21"/>
          <w:szCs w:val="21"/>
        </w:rPr>
        <w:t>用人单位不办理基本医疗保险参保登记，或者未按照本办法规定按时足额缴纳基本医疗保险费的，依照《中华人民共和国社会保险法》等法律法规的规定处理。</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第六十五条</w:t>
      </w:r>
      <w:r>
        <w:rPr>
          <w:rStyle w:val="a4"/>
          <w:rFonts w:ascii="Tahoma" w:hAnsi="Tahoma" w:cs="Tahoma"/>
          <w:color w:val="000000"/>
          <w:sz w:val="21"/>
          <w:szCs w:val="21"/>
        </w:rPr>
        <w:t> </w:t>
      </w:r>
      <w:r>
        <w:rPr>
          <w:rFonts w:ascii="Tahoma" w:hAnsi="Tahoma" w:cs="Tahoma"/>
          <w:color w:val="000000"/>
          <w:sz w:val="21"/>
          <w:szCs w:val="21"/>
        </w:rPr>
        <w:t>用人单位未按照规定为职工办理医疗保险参保登记或者未按时足额缴纳医疗保险费，造成职工不能享受或者不能足额享受医疗保险待遇的，由用人单位按照本办法规定的医疗保险待遇标准支付相关费用。</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 xml:space="preserve">　第六十六条</w:t>
      </w:r>
      <w:r>
        <w:rPr>
          <w:rStyle w:val="a4"/>
          <w:rFonts w:ascii="Tahoma" w:hAnsi="Tahoma" w:cs="Tahoma"/>
          <w:color w:val="000000"/>
          <w:sz w:val="21"/>
          <w:szCs w:val="21"/>
        </w:rPr>
        <w:t> </w:t>
      </w:r>
      <w:r>
        <w:rPr>
          <w:rFonts w:ascii="Tahoma" w:hAnsi="Tahoma" w:cs="Tahoma"/>
          <w:color w:val="000000"/>
          <w:sz w:val="21"/>
          <w:szCs w:val="21"/>
        </w:rPr>
        <w:t>个人缴费人员未按时足额缴纳基本医疗保险费的，不予补缴。</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第六十七条</w:t>
      </w:r>
      <w:r>
        <w:rPr>
          <w:rStyle w:val="a4"/>
          <w:rFonts w:ascii="Tahoma" w:hAnsi="Tahoma" w:cs="Tahoma"/>
          <w:color w:val="000000"/>
          <w:sz w:val="21"/>
          <w:szCs w:val="21"/>
        </w:rPr>
        <w:t> </w:t>
      </w:r>
      <w:r>
        <w:rPr>
          <w:rFonts w:ascii="Tahoma" w:hAnsi="Tahoma" w:cs="Tahoma"/>
          <w:color w:val="000000"/>
          <w:sz w:val="21"/>
          <w:szCs w:val="21"/>
        </w:rPr>
        <w:t>定点医疗机构、定点零售药店违反与市医疗保障经办机构签订的医保协议，由市医疗保障经办机构按照医保协议规定处理；违反国家、广东省和本市有关规定的，由市医疗保障行政部门按照有关规定处理。</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第六十八条</w:t>
      </w:r>
      <w:r>
        <w:rPr>
          <w:rStyle w:val="a4"/>
          <w:rFonts w:ascii="Tahoma" w:hAnsi="Tahoma" w:cs="Tahoma"/>
          <w:color w:val="000000"/>
          <w:sz w:val="21"/>
          <w:szCs w:val="21"/>
        </w:rPr>
        <w:t> </w:t>
      </w:r>
      <w:r>
        <w:rPr>
          <w:rFonts w:ascii="Tahoma" w:hAnsi="Tahoma" w:cs="Tahoma"/>
          <w:color w:val="000000"/>
          <w:sz w:val="21"/>
          <w:szCs w:val="21"/>
        </w:rPr>
        <w:t>市医疗保障行政部门应当依法依规建立健全医疗保障信用评价体系，根据信用评价等级分级分类管理。单位或个人违反医疗保障法律法规的不良信用信息纳入本市信用评价体系。</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 xml:space="preserve">　第六十九条</w:t>
      </w:r>
      <w:r>
        <w:rPr>
          <w:rFonts w:ascii="Tahoma" w:hAnsi="Tahoma" w:cs="Tahoma"/>
          <w:color w:val="000000"/>
          <w:sz w:val="21"/>
          <w:szCs w:val="21"/>
        </w:rPr>
        <w:t> </w:t>
      </w:r>
      <w:r>
        <w:rPr>
          <w:rFonts w:ascii="Tahoma" w:hAnsi="Tahoma" w:cs="Tahoma"/>
          <w:color w:val="000000"/>
          <w:sz w:val="21"/>
          <w:szCs w:val="21"/>
        </w:rPr>
        <w:t>市医疗保障行政部门、市医疗保障经办机构、基本医疗保险费征收机构及其工作人员在医疗保障工作中滥用职权、玩忽职守、徇私舞弊的，依法给予处分。</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第七十条</w:t>
      </w:r>
      <w:r>
        <w:rPr>
          <w:rStyle w:val="a4"/>
          <w:rFonts w:ascii="Tahoma" w:hAnsi="Tahoma" w:cs="Tahoma"/>
          <w:color w:val="000000"/>
          <w:sz w:val="21"/>
          <w:szCs w:val="21"/>
        </w:rPr>
        <w:t> </w:t>
      </w:r>
      <w:r>
        <w:rPr>
          <w:rFonts w:ascii="Tahoma" w:hAnsi="Tahoma" w:cs="Tahoma"/>
          <w:color w:val="000000"/>
          <w:sz w:val="21"/>
          <w:szCs w:val="21"/>
        </w:rPr>
        <w:t>用人单位或者个人对医疗保障行政部门、市医疗保障经办机构、基本医疗保险费征收机构作出的行政行为不服的，可以依法申请行政复议或者提起行政诉讼。</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定点医疗机构、定点零售药店认为医疗保障经办机构违反医保协议的，可以自行协商解决或者请求医疗保障行政部门协调处理，也可以依法提起行政复议或者行政诉讼。</w:t>
      </w:r>
    </w:p>
    <w:p w:rsidR="000A0D9C" w:rsidRDefault="000A0D9C" w:rsidP="000A0D9C">
      <w:pPr>
        <w:pStyle w:val="a3"/>
        <w:spacing w:before="75" w:beforeAutospacing="0" w:after="75" w:afterAutospacing="0"/>
        <w:jc w:val="center"/>
        <w:rPr>
          <w:rFonts w:ascii="Tahoma" w:hAnsi="Tahoma" w:cs="Tahoma"/>
          <w:color w:val="000000"/>
          <w:sz w:val="18"/>
          <w:szCs w:val="18"/>
        </w:rPr>
      </w:pPr>
      <w:r>
        <w:rPr>
          <w:rStyle w:val="a4"/>
          <w:rFonts w:ascii="Tahoma" w:hAnsi="Tahoma" w:cs="Tahoma"/>
          <w:color w:val="000000"/>
          <w:sz w:val="21"/>
          <w:szCs w:val="21"/>
        </w:rPr>
        <w:t>第八章</w:t>
      </w:r>
      <w:r>
        <w:rPr>
          <w:rStyle w:val="a4"/>
          <w:rFonts w:ascii="Tahoma" w:hAnsi="Tahoma" w:cs="Tahoma"/>
          <w:color w:val="000000"/>
          <w:sz w:val="21"/>
          <w:szCs w:val="21"/>
        </w:rPr>
        <w:t xml:space="preserve">  </w:t>
      </w:r>
      <w:r>
        <w:rPr>
          <w:rStyle w:val="a4"/>
          <w:rFonts w:ascii="Tahoma" w:hAnsi="Tahoma" w:cs="Tahoma"/>
          <w:color w:val="000000"/>
          <w:sz w:val="21"/>
          <w:szCs w:val="21"/>
        </w:rPr>
        <w:t>附</w:t>
      </w:r>
      <w:r>
        <w:rPr>
          <w:rStyle w:val="a4"/>
          <w:rFonts w:ascii="Tahoma" w:hAnsi="Tahoma" w:cs="Tahoma"/>
          <w:color w:val="000000"/>
          <w:sz w:val="21"/>
          <w:szCs w:val="21"/>
        </w:rPr>
        <w:t xml:space="preserve">  </w:t>
      </w:r>
      <w:r>
        <w:rPr>
          <w:rStyle w:val="a4"/>
          <w:rFonts w:ascii="Tahoma" w:hAnsi="Tahoma" w:cs="Tahoma"/>
          <w:color w:val="000000"/>
          <w:sz w:val="21"/>
          <w:szCs w:val="21"/>
        </w:rPr>
        <w:t>则</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第七十一条</w:t>
      </w:r>
      <w:r>
        <w:rPr>
          <w:rStyle w:val="a4"/>
          <w:rFonts w:ascii="Tahoma" w:hAnsi="Tahoma" w:cs="Tahoma"/>
          <w:color w:val="000000"/>
          <w:sz w:val="21"/>
          <w:szCs w:val="21"/>
        </w:rPr>
        <w:t> </w:t>
      </w:r>
      <w:r>
        <w:rPr>
          <w:rFonts w:ascii="Tahoma" w:hAnsi="Tahoma" w:cs="Tahoma"/>
          <w:color w:val="000000"/>
          <w:sz w:val="21"/>
          <w:szCs w:val="21"/>
        </w:rPr>
        <w:t>企业可以按照不超过职工工资总额的</w:t>
      </w:r>
      <w:r>
        <w:rPr>
          <w:rFonts w:ascii="Tahoma" w:hAnsi="Tahoma" w:cs="Tahoma"/>
          <w:color w:val="000000"/>
          <w:sz w:val="21"/>
          <w:szCs w:val="21"/>
        </w:rPr>
        <w:t>4%</w:t>
      </w:r>
      <w:r>
        <w:rPr>
          <w:rFonts w:ascii="Tahoma" w:hAnsi="Tahoma" w:cs="Tahoma"/>
          <w:color w:val="000000"/>
          <w:sz w:val="21"/>
          <w:szCs w:val="21"/>
        </w:rPr>
        <w:t>从职工福利费中提取企业补充医疗保险费，用于支付企业补充医疗保险待遇。</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第七十二条</w:t>
      </w:r>
      <w:r>
        <w:rPr>
          <w:rFonts w:ascii="Tahoma" w:hAnsi="Tahoma" w:cs="Tahoma"/>
          <w:color w:val="000000"/>
          <w:sz w:val="21"/>
          <w:szCs w:val="21"/>
        </w:rPr>
        <w:t> </w:t>
      </w:r>
      <w:r>
        <w:rPr>
          <w:rFonts w:ascii="Tahoma" w:hAnsi="Tahoma" w:cs="Tahoma"/>
          <w:color w:val="000000"/>
          <w:sz w:val="21"/>
          <w:szCs w:val="21"/>
        </w:rPr>
        <w:t>医疗救助对象的医疗保障规定，由市医疗保障行政部门会同相关部门另行制定。</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lastRenderedPageBreak/>
        <w:t xml:space="preserve">　</w:t>
      </w:r>
      <w:r>
        <w:rPr>
          <w:rStyle w:val="a4"/>
          <w:rFonts w:ascii="Tahoma" w:hAnsi="Tahoma" w:cs="Tahoma"/>
          <w:color w:val="000000"/>
          <w:sz w:val="21"/>
          <w:szCs w:val="21"/>
        </w:rPr>
        <w:t xml:space="preserve">　第七十三条</w:t>
      </w:r>
      <w:r>
        <w:rPr>
          <w:rStyle w:val="a4"/>
          <w:rFonts w:ascii="Tahoma" w:hAnsi="Tahoma" w:cs="Tahoma"/>
          <w:color w:val="000000"/>
          <w:sz w:val="21"/>
          <w:szCs w:val="21"/>
        </w:rPr>
        <w:t> </w:t>
      </w:r>
      <w:r>
        <w:rPr>
          <w:rFonts w:ascii="Tahoma" w:hAnsi="Tahoma" w:cs="Tahoma"/>
          <w:color w:val="000000"/>
          <w:sz w:val="21"/>
          <w:szCs w:val="21"/>
        </w:rPr>
        <w:t>本市城市化人员以股份合作公司作为用人单位参加职工基本医疗保险并缴费。</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第七十四条</w:t>
      </w:r>
      <w:r>
        <w:rPr>
          <w:rFonts w:ascii="Tahoma" w:hAnsi="Tahoma" w:cs="Tahoma"/>
          <w:color w:val="000000"/>
          <w:sz w:val="21"/>
          <w:szCs w:val="21"/>
        </w:rPr>
        <w:t> </w:t>
      </w:r>
      <w:r>
        <w:rPr>
          <w:rFonts w:ascii="Tahoma" w:hAnsi="Tahoma" w:cs="Tahoma"/>
          <w:color w:val="000000"/>
          <w:sz w:val="21"/>
          <w:szCs w:val="21"/>
        </w:rPr>
        <w:t>参加原养老保险行业统筹的驻深单位中由广东省、北京市社会保险机构按月支付养老保险待遇的退休人员，确认本市为退休后职工基本医疗保险待遇享受地且缴费年限不足需要继续缴费的，由原用人单位按照本办法规定一次性缴足规定的年限。</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 xml:space="preserve">　第七十五条</w:t>
      </w:r>
      <w:r>
        <w:rPr>
          <w:rFonts w:ascii="Tahoma" w:hAnsi="Tahoma" w:cs="Tahoma"/>
          <w:color w:val="000000"/>
          <w:sz w:val="21"/>
          <w:szCs w:val="21"/>
        </w:rPr>
        <w:t> </w:t>
      </w:r>
      <w:r>
        <w:rPr>
          <w:rFonts w:ascii="Tahoma" w:hAnsi="Tahoma" w:cs="Tahoma"/>
          <w:color w:val="000000"/>
          <w:sz w:val="21"/>
          <w:szCs w:val="21"/>
        </w:rPr>
        <w:t>本办法实施前一次性缴纳医疗保险费且划入个人账户的人员，其个人账户划入按照原规定执行，不低于退休人员的个人账户划入标准。缴费年限期满后，继续享受职工基本医疗保险一档退休人员待遇，个人账户的计入标准按照广东省相关规定执行，费用从职工基本医疗保险统筹基金中支出。</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第七十六条</w:t>
      </w:r>
      <w:r>
        <w:rPr>
          <w:rFonts w:ascii="Tahoma" w:hAnsi="Tahoma" w:cs="Tahoma"/>
          <w:color w:val="000000"/>
          <w:sz w:val="21"/>
          <w:szCs w:val="21"/>
        </w:rPr>
        <w:t> </w:t>
      </w:r>
      <w:r>
        <w:rPr>
          <w:rFonts w:ascii="Tahoma" w:hAnsi="Tahoma" w:cs="Tahoma"/>
          <w:color w:val="000000"/>
          <w:sz w:val="21"/>
          <w:szCs w:val="21"/>
        </w:rPr>
        <w:t>退役军人医疗保险年限认定按照国家、广东省及本市有关规定执行，服现役年限视为本市职工基本医疗保险一档的实际缴费年限。退役军人在移交本市接收后当月参保缴费的，自缴费当月起享受本办法规定的医疗保险待遇。</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 xml:space="preserve">　第七十七条</w:t>
      </w:r>
      <w:r>
        <w:rPr>
          <w:rStyle w:val="a4"/>
          <w:rFonts w:ascii="Tahoma" w:hAnsi="Tahoma" w:cs="Tahoma"/>
          <w:color w:val="000000"/>
          <w:sz w:val="21"/>
          <w:szCs w:val="21"/>
        </w:rPr>
        <w:t> </w:t>
      </w:r>
      <w:r>
        <w:rPr>
          <w:rFonts w:ascii="Tahoma" w:hAnsi="Tahoma" w:cs="Tahoma"/>
          <w:color w:val="000000"/>
          <w:sz w:val="21"/>
          <w:szCs w:val="21"/>
        </w:rPr>
        <w:t>失业人员领取失业保险金期间，因办理领取失业保险金手续中断参保不超过</w:t>
      </w:r>
      <w:r>
        <w:rPr>
          <w:rFonts w:ascii="Tahoma" w:hAnsi="Tahoma" w:cs="Tahoma"/>
          <w:color w:val="000000"/>
          <w:sz w:val="21"/>
          <w:szCs w:val="21"/>
        </w:rPr>
        <w:t>30</w:t>
      </w:r>
      <w:r>
        <w:rPr>
          <w:rFonts w:ascii="Tahoma" w:hAnsi="Tahoma" w:cs="Tahoma"/>
          <w:color w:val="000000"/>
          <w:sz w:val="21"/>
          <w:szCs w:val="21"/>
        </w:rPr>
        <w:t>日的，视同参保人仍参加原医疗保险形式并享受相应待遇。</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第七十八条</w:t>
      </w:r>
      <w:r>
        <w:rPr>
          <w:rFonts w:ascii="Tahoma" w:hAnsi="Tahoma" w:cs="Tahoma"/>
          <w:color w:val="000000"/>
          <w:sz w:val="21"/>
          <w:szCs w:val="21"/>
        </w:rPr>
        <w:t> 2022</w:t>
      </w:r>
      <w:r>
        <w:rPr>
          <w:rFonts w:ascii="Tahoma" w:hAnsi="Tahoma" w:cs="Tahoma"/>
          <w:color w:val="000000"/>
          <w:sz w:val="21"/>
          <w:szCs w:val="21"/>
        </w:rPr>
        <w:t>年</w:t>
      </w:r>
      <w:r>
        <w:rPr>
          <w:rFonts w:ascii="Tahoma" w:hAnsi="Tahoma" w:cs="Tahoma"/>
          <w:color w:val="000000"/>
          <w:sz w:val="21"/>
          <w:szCs w:val="21"/>
        </w:rPr>
        <w:t>12</w:t>
      </w:r>
      <w:r>
        <w:rPr>
          <w:rFonts w:ascii="Tahoma" w:hAnsi="Tahoma" w:cs="Tahoma"/>
          <w:color w:val="000000"/>
          <w:sz w:val="21"/>
          <w:szCs w:val="21"/>
        </w:rPr>
        <w:t>月</w:t>
      </w:r>
      <w:r>
        <w:rPr>
          <w:rFonts w:ascii="Tahoma" w:hAnsi="Tahoma" w:cs="Tahoma"/>
          <w:color w:val="000000"/>
          <w:sz w:val="21"/>
          <w:szCs w:val="21"/>
        </w:rPr>
        <w:t>1</w:t>
      </w:r>
      <w:r>
        <w:rPr>
          <w:rFonts w:ascii="Tahoma" w:hAnsi="Tahoma" w:cs="Tahoma"/>
          <w:color w:val="000000"/>
          <w:sz w:val="21"/>
          <w:szCs w:val="21"/>
        </w:rPr>
        <w:t>日以后退休的职工基本医疗保险参保人，缴费年限不足并继续缴纳职工基本医疗保险一档医疗保险费的，缴费标准按照本办法第十条第三款规定执行。</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第七十九条</w:t>
      </w:r>
      <w:r>
        <w:rPr>
          <w:rFonts w:ascii="Tahoma" w:hAnsi="Tahoma" w:cs="Tahoma"/>
          <w:color w:val="000000"/>
          <w:sz w:val="21"/>
          <w:szCs w:val="21"/>
        </w:rPr>
        <w:t> </w:t>
      </w:r>
      <w:r>
        <w:rPr>
          <w:rFonts w:ascii="Tahoma" w:hAnsi="Tahoma" w:cs="Tahoma"/>
          <w:color w:val="000000"/>
          <w:sz w:val="21"/>
          <w:szCs w:val="21"/>
        </w:rPr>
        <w:t>用人单位及其职工未按照规定缴纳医疗保险费，超出《劳动保障监察条例》规定的违法行为查处期限的，可以申请补缴医疗保险费。补缴的医疗保险费按照规定计入职工基本医疗保险统筹基金和个人账户。未按照规定参加医疗保险的，按照职工基本医疗保险一档执行。</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w:t>
      </w:r>
      <w:r>
        <w:rPr>
          <w:rStyle w:val="a4"/>
          <w:rFonts w:ascii="Tahoma" w:hAnsi="Tahoma" w:cs="Tahoma"/>
          <w:color w:val="000000"/>
          <w:sz w:val="21"/>
          <w:szCs w:val="21"/>
        </w:rPr>
        <w:t xml:space="preserve">　第八十条</w:t>
      </w:r>
      <w:r>
        <w:rPr>
          <w:rStyle w:val="a4"/>
          <w:rFonts w:ascii="Tahoma" w:hAnsi="Tahoma" w:cs="Tahoma"/>
          <w:color w:val="000000"/>
          <w:sz w:val="21"/>
          <w:szCs w:val="21"/>
        </w:rPr>
        <w:t> </w:t>
      </w:r>
      <w:r>
        <w:rPr>
          <w:rFonts w:ascii="Tahoma" w:hAnsi="Tahoma" w:cs="Tahoma"/>
          <w:color w:val="000000"/>
          <w:sz w:val="21"/>
          <w:szCs w:val="21"/>
        </w:rPr>
        <w:t>本办法所称用人单位，是指本市行政区域内机关、事业单位、企业、社会团体、基金会、社会服务机构、个体经济组织。</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本办法所称参保单位，是指已参加本市基本医疗保险的用人单位。</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本办法所称参保人，是指已参加本市基本医疗保险的人员。</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本办法所称灵活就业人员，是指在法定劳动年龄内且就业地在本市的以下人员：无雇工个体工商户、未在用人单位参加职工基本医疗保险的非全日制从业人员，依托电子商务、网络约车、网络送餐、快递物流等新业态平台实现就业且未与新业态平台企业建立劳动关系的新型就业形态从业人员，以及国家、广东省规定的其他灵活就业人员。</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本办法所称退休人员，是指达到法定退休年龄停止缴费并享受我市职工基本医疗保险待遇的人员，以及</w:t>
      </w:r>
      <w:r>
        <w:rPr>
          <w:rFonts w:ascii="Tahoma" w:hAnsi="Tahoma" w:cs="Tahoma"/>
          <w:color w:val="000000"/>
          <w:sz w:val="21"/>
          <w:szCs w:val="21"/>
        </w:rPr>
        <w:t>2022</w:t>
      </w:r>
      <w:r>
        <w:rPr>
          <w:rFonts w:ascii="Tahoma" w:hAnsi="Tahoma" w:cs="Tahoma"/>
          <w:color w:val="000000"/>
          <w:sz w:val="21"/>
          <w:szCs w:val="21"/>
        </w:rPr>
        <w:t>年</w:t>
      </w:r>
      <w:r>
        <w:rPr>
          <w:rFonts w:ascii="Tahoma" w:hAnsi="Tahoma" w:cs="Tahoma"/>
          <w:color w:val="000000"/>
          <w:sz w:val="21"/>
          <w:szCs w:val="21"/>
        </w:rPr>
        <w:t>12</w:t>
      </w:r>
      <w:r>
        <w:rPr>
          <w:rFonts w:ascii="Tahoma" w:hAnsi="Tahoma" w:cs="Tahoma"/>
          <w:color w:val="000000"/>
          <w:sz w:val="21"/>
          <w:szCs w:val="21"/>
        </w:rPr>
        <w:t>月</w:t>
      </w:r>
      <w:r>
        <w:rPr>
          <w:rFonts w:ascii="Tahoma" w:hAnsi="Tahoma" w:cs="Tahoma"/>
          <w:color w:val="000000"/>
          <w:sz w:val="21"/>
          <w:szCs w:val="21"/>
        </w:rPr>
        <w:t>1</w:t>
      </w:r>
      <w:r>
        <w:rPr>
          <w:rFonts w:ascii="Tahoma" w:hAnsi="Tahoma" w:cs="Tahoma"/>
          <w:color w:val="000000"/>
          <w:sz w:val="21"/>
          <w:szCs w:val="21"/>
        </w:rPr>
        <w:t>日前已享受职工养老保险待遇或者领取退休金仍在继续缴纳我市职工基本医疗保险费的人员。</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本办法所称市内定点医疗机构，是指自愿与市医疗保障经办机构签订医保协议，为参保人提供医疗服务的医疗机构。</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本办法所称定点零售药店，是指自愿与市医疗保障经办机构签订医保协议，为参保人提供药品服务的实体零售药店。</w:t>
      </w:r>
    </w:p>
    <w:p w:rsidR="000A0D9C" w:rsidRDefault="000A0D9C" w:rsidP="000A0D9C">
      <w:pPr>
        <w:pStyle w:val="a3"/>
        <w:spacing w:before="75" w:beforeAutospacing="0" w:after="75" w:afterAutospacing="0"/>
        <w:rPr>
          <w:rFonts w:ascii="Tahoma" w:hAnsi="Tahoma" w:cs="Tahoma"/>
          <w:color w:val="000000"/>
          <w:sz w:val="18"/>
          <w:szCs w:val="18"/>
        </w:rPr>
      </w:pPr>
      <w:r>
        <w:rPr>
          <w:rFonts w:ascii="Tahoma" w:hAnsi="Tahoma" w:cs="Tahoma"/>
          <w:color w:val="000000"/>
          <w:sz w:val="21"/>
          <w:szCs w:val="21"/>
        </w:rPr>
        <w:t xml:space="preserve">　　本办法所称基本医疗保险费征收机构，是指按照国家、广东省以及本市有关文件规定的基本医疗保险费征缴模式，承担基本医疗保险费的缴费核定和征缴等征收工作的部门、机构的统称。</w:t>
      </w:r>
    </w:p>
    <w:p w:rsidR="000A0D9C" w:rsidRDefault="000A0D9C" w:rsidP="000A0D9C">
      <w:pPr>
        <w:pStyle w:val="a3"/>
        <w:spacing w:before="75" w:beforeAutospacing="0" w:after="75" w:afterAutospacing="0"/>
        <w:ind w:firstLineChars="200" w:firstLine="422"/>
        <w:rPr>
          <w:rFonts w:ascii="Tahoma" w:hAnsi="Tahoma" w:cs="Tahoma"/>
          <w:color w:val="000000"/>
          <w:sz w:val="18"/>
          <w:szCs w:val="18"/>
        </w:rPr>
      </w:pPr>
      <w:r>
        <w:rPr>
          <w:rStyle w:val="a4"/>
          <w:rFonts w:ascii="Tahoma" w:hAnsi="Tahoma" w:cs="Tahoma"/>
          <w:color w:val="000000"/>
          <w:sz w:val="21"/>
          <w:szCs w:val="21"/>
        </w:rPr>
        <w:t>第八十一条</w:t>
      </w:r>
      <w:r>
        <w:rPr>
          <w:rFonts w:ascii="Tahoma" w:hAnsi="Tahoma" w:cs="Tahoma"/>
          <w:color w:val="000000"/>
          <w:sz w:val="21"/>
          <w:szCs w:val="21"/>
        </w:rPr>
        <w:t> </w:t>
      </w:r>
      <w:r>
        <w:rPr>
          <w:rFonts w:ascii="Tahoma" w:hAnsi="Tahoma" w:cs="Tahoma"/>
          <w:color w:val="000000"/>
          <w:sz w:val="21"/>
          <w:szCs w:val="21"/>
        </w:rPr>
        <w:t>职工基本医疗保险参保人按照《广东省职工生育保险规定》参加生育保险并享受待遇，生育保险费按照下列规定缴纳：</w:t>
      </w:r>
    </w:p>
    <w:p w:rsidR="000A0D9C" w:rsidRDefault="000A0D9C" w:rsidP="000A0D9C">
      <w:pPr>
        <w:pStyle w:val="a3"/>
        <w:spacing w:before="75" w:beforeAutospacing="0" w:after="75" w:afterAutospacing="0"/>
        <w:ind w:firstLine="480"/>
        <w:rPr>
          <w:rFonts w:ascii="Tahoma" w:hAnsi="Tahoma" w:cs="Tahoma"/>
          <w:color w:val="000000"/>
          <w:sz w:val="18"/>
          <w:szCs w:val="18"/>
        </w:rPr>
      </w:pPr>
      <w:r>
        <w:rPr>
          <w:rFonts w:ascii="Tahoma" w:hAnsi="Tahoma" w:cs="Tahoma"/>
          <w:color w:val="000000"/>
          <w:sz w:val="21"/>
          <w:szCs w:val="21"/>
        </w:rPr>
        <w:lastRenderedPageBreak/>
        <w:t>（一）在职职工的生育保险费由用人单位按月缴纳，缴费基数为本单位职工基本医疗保险的缴费基数，缴费比例为</w:t>
      </w:r>
      <w:r>
        <w:rPr>
          <w:rFonts w:ascii="Tahoma" w:hAnsi="Tahoma" w:cs="Tahoma"/>
          <w:color w:val="000000"/>
          <w:sz w:val="21"/>
          <w:szCs w:val="21"/>
        </w:rPr>
        <w:t>0.5%</w:t>
      </w:r>
      <w:r>
        <w:rPr>
          <w:rFonts w:ascii="Tahoma" w:hAnsi="Tahoma" w:cs="Tahoma"/>
          <w:color w:val="000000"/>
          <w:sz w:val="21"/>
          <w:szCs w:val="21"/>
        </w:rPr>
        <w:t>；</w:t>
      </w:r>
    </w:p>
    <w:p w:rsidR="000A0D9C" w:rsidRDefault="000A0D9C" w:rsidP="000A0D9C">
      <w:pPr>
        <w:pStyle w:val="a3"/>
        <w:spacing w:before="75" w:beforeAutospacing="0" w:after="75" w:afterAutospacing="0"/>
        <w:ind w:firstLine="480"/>
        <w:rPr>
          <w:rFonts w:ascii="Tahoma" w:hAnsi="Tahoma" w:cs="Tahoma"/>
          <w:color w:val="000000"/>
          <w:sz w:val="18"/>
          <w:szCs w:val="18"/>
        </w:rPr>
      </w:pPr>
      <w:r>
        <w:rPr>
          <w:rFonts w:ascii="Tahoma" w:hAnsi="Tahoma" w:cs="Tahoma"/>
          <w:color w:val="000000"/>
          <w:sz w:val="21"/>
          <w:szCs w:val="21"/>
        </w:rPr>
        <w:t>（二）领取失业保险金期间的失业人员以本市上上年度全口径城镇单位就业人员月平均工资为缴费基数，缴费比例为</w:t>
      </w:r>
      <w:r>
        <w:rPr>
          <w:rFonts w:ascii="Tahoma" w:hAnsi="Tahoma" w:cs="Tahoma"/>
          <w:color w:val="000000"/>
          <w:sz w:val="21"/>
          <w:szCs w:val="21"/>
        </w:rPr>
        <w:t>0.5%</w:t>
      </w:r>
      <w:r>
        <w:rPr>
          <w:rFonts w:ascii="Tahoma" w:hAnsi="Tahoma" w:cs="Tahoma"/>
          <w:color w:val="000000"/>
          <w:sz w:val="21"/>
          <w:szCs w:val="21"/>
        </w:rPr>
        <w:t>，从失业保险基金中列支。</w:t>
      </w:r>
    </w:p>
    <w:p w:rsidR="000A0D9C" w:rsidRDefault="000A0D9C" w:rsidP="000A0D9C">
      <w:pPr>
        <w:pStyle w:val="a3"/>
        <w:spacing w:before="75" w:beforeAutospacing="0" w:after="75" w:afterAutospacing="0"/>
        <w:ind w:firstLine="480"/>
        <w:rPr>
          <w:rFonts w:ascii="Tahoma" w:hAnsi="Tahoma" w:cs="Tahoma"/>
          <w:color w:val="000000"/>
          <w:sz w:val="18"/>
          <w:szCs w:val="18"/>
        </w:rPr>
      </w:pPr>
      <w:r>
        <w:rPr>
          <w:rFonts w:ascii="Tahoma" w:hAnsi="Tahoma" w:cs="Tahoma"/>
          <w:color w:val="000000"/>
          <w:sz w:val="21"/>
          <w:szCs w:val="21"/>
        </w:rPr>
        <w:t>职工生育保险待遇由职工基本医疗保险统筹基金支付。</w:t>
      </w:r>
    </w:p>
    <w:p w:rsidR="000A0D9C" w:rsidRDefault="000A0D9C" w:rsidP="000A0D9C">
      <w:pPr>
        <w:pStyle w:val="a3"/>
        <w:spacing w:before="75" w:beforeAutospacing="0" w:after="75" w:afterAutospacing="0"/>
        <w:ind w:firstLine="480"/>
        <w:rPr>
          <w:rFonts w:ascii="Tahoma" w:hAnsi="Tahoma" w:cs="Tahoma"/>
          <w:color w:val="000000"/>
          <w:sz w:val="18"/>
          <w:szCs w:val="18"/>
        </w:rPr>
      </w:pPr>
      <w:r>
        <w:rPr>
          <w:rStyle w:val="a4"/>
          <w:rFonts w:ascii="Tahoma" w:hAnsi="Tahoma" w:cs="Tahoma"/>
          <w:color w:val="000000"/>
          <w:sz w:val="21"/>
          <w:szCs w:val="21"/>
        </w:rPr>
        <w:t>第八十二条</w:t>
      </w:r>
      <w:r>
        <w:rPr>
          <w:rFonts w:ascii="Tahoma" w:hAnsi="Tahoma" w:cs="Tahoma"/>
          <w:color w:val="000000"/>
          <w:sz w:val="21"/>
          <w:szCs w:val="21"/>
        </w:rPr>
        <w:t> </w:t>
      </w:r>
      <w:r>
        <w:rPr>
          <w:rFonts w:ascii="Tahoma" w:hAnsi="Tahoma" w:cs="Tahoma"/>
          <w:color w:val="000000"/>
          <w:sz w:val="21"/>
          <w:szCs w:val="21"/>
        </w:rPr>
        <w:t>居民基本医疗保险参保人发生的生育医疗费用，参照《广东省职工生育保险规定》相关规定及标准享受待遇，费用由居民基本医疗保险统筹基金支付。</w:t>
      </w:r>
    </w:p>
    <w:p w:rsidR="000A0D9C" w:rsidRDefault="000A0D9C" w:rsidP="000A0D9C">
      <w:pPr>
        <w:pStyle w:val="a3"/>
        <w:spacing w:before="75" w:beforeAutospacing="0" w:after="75" w:afterAutospacing="0"/>
        <w:ind w:firstLine="480"/>
        <w:rPr>
          <w:rFonts w:ascii="Tahoma" w:hAnsi="Tahoma" w:cs="Tahoma"/>
          <w:color w:val="000000"/>
          <w:sz w:val="18"/>
          <w:szCs w:val="18"/>
        </w:rPr>
      </w:pPr>
      <w:r>
        <w:rPr>
          <w:rStyle w:val="a4"/>
          <w:rFonts w:ascii="Tahoma" w:hAnsi="Tahoma" w:cs="Tahoma"/>
          <w:color w:val="000000"/>
          <w:sz w:val="21"/>
          <w:szCs w:val="21"/>
        </w:rPr>
        <w:t>第八十三条</w:t>
      </w:r>
      <w:r>
        <w:rPr>
          <w:rStyle w:val="a4"/>
          <w:rFonts w:ascii="Tahoma" w:hAnsi="Tahoma" w:cs="Tahoma"/>
          <w:color w:val="000000"/>
          <w:sz w:val="21"/>
          <w:szCs w:val="21"/>
        </w:rPr>
        <w:t> </w:t>
      </w:r>
      <w:r>
        <w:rPr>
          <w:rFonts w:ascii="Tahoma" w:hAnsi="Tahoma" w:cs="Tahoma"/>
          <w:color w:val="000000"/>
          <w:sz w:val="21"/>
          <w:szCs w:val="21"/>
        </w:rPr>
        <w:t>港澳台人员按照国家、广东省和本市的有关规定参加基本医疗保险。</w:t>
      </w:r>
    </w:p>
    <w:p w:rsidR="000A0D9C" w:rsidRDefault="000A0D9C" w:rsidP="000A0D9C">
      <w:pPr>
        <w:pStyle w:val="a3"/>
        <w:spacing w:before="75" w:beforeAutospacing="0" w:after="75" w:afterAutospacing="0"/>
        <w:ind w:firstLine="480"/>
        <w:rPr>
          <w:rFonts w:ascii="Tahoma" w:hAnsi="Tahoma" w:cs="Tahoma"/>
          <w:color w:val="000000"/>
          <w:sz w:val="18"/>
          <w:szCs w:val="18"/>
        </w:rPr>
      </w:pPr>
      <w:r>
        <w:rPr>
          <w:rStyle w:val="a4"/>
          <w:rFonts w:ascii="Tahoma" w:hAnsi="Tahoma" w:cs="Tahoma"/>
          <w:color w:val="000000"/>
          <w:sz w:val="21"/>
          <w:szCs w:val="21"/>
        </w:rPr>
        <w:t>第八十四条</w:t>
      </w:r>
      <w:r>
        <w:rPr>
          <w:rFonts w:ascii="Tahoma" w:hAnsi="Tahoma" w:cs="Tahoma"/>
          <w:color w:val="000000"/>
          <w:sz w:val="21"/>
          <w:szCs w:val="21"/>
        </w:rPr>
        <w:t> </w:t>
      </w:r>
      <w:r>
        <w:rPr>
          <w:rFonts w:ascii="Tahoma" w:hAnsi="Tahoma" w:cs="Tahoma"/>
          <w:color w:val="000000"/>
          <w:sz w:val="21"/>
          <w:szCs w:val="21"/>
        </w:rPr>
        <w:t>本办法所称的医疗保险年度，是指每年</w:t>
      </w:r>
      <w:r>
        <w:rPr>
          <w:rFonts w:ascii="Tahoma" w:hAnsi="Tahoma" w:cs="Tahoma"/>
          <w:color w:val="000000"/>
          <w:sz w:val="21"/>
          <w:szCs w:val="21"/>
        </w:rPr>
        <w:t>1</w:t>
      </w:r>
      <w:r>
        <w:rPr>
          <w:rFonts w:ascii="Tahoma" w:hAnsi="Tahoma" w:cs="Tahoma"/>
          <w:color w:val="000000"/>
          <w:sz w:val="21"/>
          <w:szCs w:val="21"/>
        </w:rPr>
        <w:t>月</w:t>
      </w:r>
      <w:r>
        <w:rPr>
          <w:rFonts w:ascii="Tahoma" w:hAnsi="Tahoma" w:cs="Tahoma"/>
          <w:color w:val="000000"/>
          <w:sz w:val="21"/>
          <w:szCs w:val="21"/>
        </w:rPr>
        <w:t>1</w:t>
      </w:r>
      <w:r>
        <w:rPr>
          <w:rFonts w:ascii="Tahoma" w:hAnsi="Tahoma" w:cs="Tahoma"/>
          <w:color w:val="000000"/>
          <w:sz w:val="21"/>
          <w:szCs w:val="21"/>
        </w:rPr>
        <w:t>日至</w:t>
      </w:r>
      <w:r>
        <w:rPr>
          <w:rFonts w:ascii="Tahoma" w:hAnsi="Tahoma" w:cs="Tahoma"/>
          <w:color w:val="000000"/>
          <w:sz w:val="21"/>
          <w:szCs w:val="21"/>
        </w:rPr>
        <w:t>12</w:t>
      </w:r>
      <w:r>
        <w:rPr>
          <w:rFonts w:ascii="Tahoma" w:hAnsi="Tahoma" w:cs="Tahoma"/>
          <w:color w:val="000000"/>
          <w:sz w:val="21"/>
          <w:szCs w:val="21"/>
        </w:rPr>
        <w:t>月</w:t>
      </w:r>
      <w:r>
        <w:rPr>
          <w:rFonts w:ascii="Tahoma" w:hAnsi="Tahoma" w:cs="Tahoma"/>
          <w:color w:val="000000"/>
          <w:sz w:val="21"/>
          <w:szCs w:val="21"/>
        </w:rPr>
        <w:t>31</w:t>
      </w:r>
      <w:r>
        <w:rPr>
          <w:rFonts w:ascii="Tahoma" w:hAnsi="Tahoma" w:cs="Tahoma"/>
          <w:color w:val="000000"/>
          <w:sz w:val="21"/>
          <w:szCs w:val="21"/>
        </w:rPr>
        <w:t>日。</w:t>
      </w:r>
    </w:p>
    <w:p w:rsidR="000A0D9C" w:rsidRDefault="000A0D9C" w:rsidP="000A0D9C">
      <w:pPr>
        <w:pStyle w:val="a3"/>
        <w:spacing w:before="75" w:beforeAutospacing="0" w:after="75" w:afterAutospacing="0"/>
        <w:rPr>
          <w:rFonts w:ascii="Tahoma" w:hAnsi="Tahoma" w:cs="Tahoma"/>
          <w:color w:val="000000"/>
          <w:sz w:val="18"/>
          <w:szCs w:val="18"/>
        </w:rPr>
      </w:pPr>
    </w:p>
    <w:p w:rsidR="00085CB1" w:rsidRDefault="00085CB1"/>
    <w:sectPr w:rsidR="00085CB1" w:rsidSect="00085CB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A0D9C"/>
    <w:rsid w:val="00085CB1"/>
    <w:rsid w:val="000A0D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C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0D9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A0D9C"/>
    <w:rPr>
      <w:b/>
      <w:bCs/>
    </w:rPr>
  </w:style>
</w:styles>
</file>

<file path=word/webSettings.xml><?xml version="1.0" encoding="utf-8"?>
<w:webSettings xmlns:r="http://schemas.openxmlformats.org/officeDocument/2006/relationships" xmlns:w="http://schemas.openxmlformats.org/wordprocessingml/2006/main">
  <w:divs>
    <w:div w:id="410545272">
      <w:bodyDiv w:val="1"/>
      <w:marLeft w:val="0"/>
      <w:marRight w:val="0"/>
      <w:marTop w:val="0"/>
      <w:marBottom w:val="0"/>
      <w:divBdr>
        <w:top w:val="none" w:sz="0" w:space="0" w:color="auto"/>
        <w:left w:val="none" w:sz="0" w:space="0" w:color="auto"/>
        <w:bottom w:val="none" w:sz="0" w:space="0" w:color="auto"/>
        <w:right w:val="none" w:sz="0" w:space="0" w:color="auto"/>
      </w:divBdr>
    </w:div>
    <w:div w:id="155670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1897</Words>
  <Characters>10818</Characters>
  <Application>Microsoft Office Word</Application>
  <DocSecurity>0</DocSecurity>
  <Lines>90</Lines>
  <Paragraphs>25</Paragraphs>
  <ScaleCrop>false</ScaleCrop>
  <Company>CHINA</Company>
  <LinksUpToDate>false</LinksUpToDate>
  <CharactersWithSpaces>12690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1</cp:revision>
  <dcterms:created xsi:type="dcterms:W3CDTF">2023-10-25T06:40:00Z</dcterms:created>
  <dcterms:modified xsi:type="dcterms:W3CDTF">2023-10-25T06:42:00Z</dcterms:modified>
</cp:coreProperties>
</file>