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23"/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44"/>
          <w:szCs w:val="44"/>
        </w:rPr>
      </w:pPr>
      <w:bookmarkStart w:id="0" w:name="_Toc93421135"/>
      <w:r>
        <w:rPr>
          <w:rFonts w:ascii="Times New Roman" w:eastAsia="方正小标宋_GBK" w:hAnsi="Times New Roman" w:hint="eastAsia"/>
          <w:sz w:val="44"/>
          <w:szCs w:val="44"/>
        </w:rPr>
        <w:t>企业自查情况表</w:t>
      </w:r>
    </w:p>
    <w:p>
      <w:pPr>
        <w:pStyle w:val="23"/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6"/>
          <w:szCs w:val="36"/>
        </w:rPr>
      </w:pPr>
      <w:r>
        <w:rPr>
          <w:rFonts w:ascii="Times New Roman" w:eastAsia="方正小标宋_GBK" w:hAnsi="Times New Roman" w:hint="eastAsia"/>
          <w:sz w:val="36"/>
          <w:szCs w:val="36"/>
        </w:rPr>
        <w:t>（</w:t>
      </w:r>
      <w:r>
        <w:rPr>
          <w:rFonts w:ascii="Times New Roman" w:eastAsia="方正小标宋_GBK" w:hAnsi="Times New Roman"/>
          <w:sz w:val="36"/>
          <w:szCs w:val="36"/>
        </w:rPr>
        <w:t>深加工结转</w:t>
      </w:r>
      <w:r>
        <w:rPr>
          <w:rFonts w:ascii="Times New Roman" w:eastAsia="方正小标宋_GBK" w:hAnsi="Times New Roman" w:hint="eastAsia"/>
          <w:sz w:val="36"/>
          <w:szCs w:val="36"/>
        </w:rPr>
        <w:t>核查）</w:t>
      </w:r>
    </w:p>
    <w:p>
      <w:pPr>
        <w:pStyle w:val="23"/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6"/>
          <w:szCs w:val="36"/>
        </w:rPr>
      </w:pPr>
    </w:p>
    <w:p>
      <w:pPr>
        <w:pStyle w:val="57"/>
        <w:widowControl/>
        <w:spacing w:line="560" w:lineRule="exact"/>
        <w:rPr>
          <w:rFonts w:eastAsia="方正小标宋_GBK"/>
          <w:sz w:val="28"/>
          <w:szCs w:val="28"/>
        </w:rPr>
      </w:pPr>
      <w:r>
        <w:rPr>
          <w:rFonts w:eastAsia="方正小标宋_GBK"/>
          <w:sz w:val="28"/>
          <w:szCs w:val="28"/>
        </w:rPr>
        <w:t>以下内容海关填写</w:t>
      </w:r>
    </w:p>
    <w:tbl>
      <w:tblPr>
        <w:jc w:val="left"/>
        <w:tblW w:w="8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3392"/>
        <w:gridCol w:w="1543"/>
        <w:gridCol w:w="2309"/>
      </w:tblGrid>
      <w:tr>
        <w:trPr>
          <w:trHeight w:val="833"/>
        </w:trPr>
        <w:tc>
          <w:tcPr>
            <w:tcW w:w="1578" w:type="dxa"/>
            <w:vAlign w:val="center"/>
          </w:tcPr>
          <w:p>
            <w:pPr>
              <w:pStyle w:val="58"/>
              <w:spacing w:line="48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企业名称</w:t>
            </w:r>
          </w:p>
        </w:tc>
        <w:tc>
          <w:tcPr>
            <w:tcW w:w="3392" w:type="dxa"/>
            <w:vAlign w:val="center"/>
          </w:tcPr>
          <w:p>
            <w:pPr>
              <w:pStyle w:val="59"/>
              <w:spacing w:line="480" w:lineRule="exact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60"/>
              <w:spacing w:line="48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海关编码</w:t>
            </w:r>
          </w:p>
        </w:tc>
        <w:tc>
          <w:tcPr>
            <w:tcW w:w="2309" w:type="dxa"/>
            <w:vAlign w:val="center"/>
          </w:tcPr>
          <w:p>
            <w:pPr>
              <w:pStyle w:val="61"/>
              <w:spacing w:line="480" w:lineRule="exact"/>
              <w:rPr>
                <w:rFonts w:eastAsia="方正仿宋_GBK"/>
                <w:sz w:val="28"/>
                <w:szCs w:val="28"/>
              </w:rPr>
            </w:pPr>
          </w:p>
        </w:tc>
      </w:tr>
      <w:tr>
        <w:tc>
          <w:tcPr>
            <w:tcW w:w="1578" w:type="dxa"/>
            <w:vAlign w:val="center"/>
          </w:tcPr>
          <w:p>
            <w:pPr>
              <w:pStyle w:val="62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统一社会</w:t>
            </w:r>
          </w:p>
          <w:p>
            <w:pPr>
              <w:pStyle w:val="62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信用代码</w:t>
            </w:r>
          </w:p>
        </w:tc>
        <w:tc>
          <w:tcPr>
            <w:tcW w:w="3392" w:type="dxa"/>
            <w:vAlign w:val="center"/>
          </w:tcPr>
          <w:p>
            <w:pPr>
              <w:pStyle w:val="63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64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市场主体类型</w:t>
            </w:r>
          </w:p>
        </w:tc>
        <w:tc>
          <w:tcPr>
            <w:tcW w:w="2309" w:type="dxa"/>
            <w:vAlign w:val="center"/>
          </w:tcPr>
          <w:p>
            <w:pPr>
              <w:pStyle w:val="65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90"/>
        </w:trPr>
        <w:tc>
          <w:tcPr>
            <w:tcW w:w="1578" w:type="dxa"/>
            <w:vAlign w:val="center"/>
          </w:tcPr>
          <w:p>
            <w:pPr>
              <w:pStyle w:val="66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企业类型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67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高级认证企业</w:t>
            </w:r>
          </w:p>
          <w:p>
            <w:pPr>
              <w:pStyle w:val="67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75分及以上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注册登记和备案企业</w:t>
            </w:r>
          </w:p>
          <w:p>
            <w:pPr>
              <w:pStyle w:val="67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□出境竹木草制品生产加工一类企业</w:t>
            </w: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66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主要经营场所（住所）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67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68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法定</w:t>
            </w:r>
          </w:p>
          <w:p>
            <w:pPr>
              <w:pStyle w:val="68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代表人</w:t>
            </w:r>
          </w:p>
        </w:tc>
        <w:tc>
          <w:tcPr>
            <w:tcW w:w="3392" w:type="dxa"/>
            <w:vAlign w:val="center"/>
          </w:tcPr>
          <w:p>
            <w:pPr>
              <w:pStyle w:val="69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70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71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68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</w:t>
            </w:r>
          </w:p>
          <w:p>
            <w:pPr>
              <w:pStyle w:val="68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联系人</w:t>
            </w:r>
          </w:p>
        </w:tc>
        <w:tc>
          <w:tcPr>
            <w:tcW w:w="3392" w:type="dxa"/>
            <w:vAlign w:val="center"/>
          </w:tcPr>
          <w:p>
            <w:pPr>
              <w:pStyle w:val="69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70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71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212"/>
        </w:trPr>
        <w:tc>
          <w:tcPr>
            <w:tcW w:w="1578" w:type="dxa"/>
            <w:vAlign w:val="center"/>
          </w:tcPr>
          <w:p>
            <w:pPr>
              <w:pStyle w:val="68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自查内容</w:t>
            </w:r>
          </w:p>
        </w:tc>
        <w:tc>
          <w:tcPr>
            <w:tcW w:w="7244" w:type="dxa"/>
            <w:gridSpan w:val="3"/>
            <w:shd w:val="clear" w:color="auto" w:fill="auto"/>
            <w:vAlign w:val="center"/>
          </w:tcPr>
          <w:p>
            <w:pPr>
              <w:snapToGrid w:val="0"/>
              <w:spacing w:line="48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（可根据实际填写）自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查结转货物品名、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规格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、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数量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是否一致，申报时限是否符合要求，是否按规定留存收发货记录等。</w:t>
            </w:r>
          </w:p>
        </w:tc>
      </w:tr>
      <w:tr>
        <w:trPr>
          <w:trHeight w:val="926"/>
        </w:trPr>
        <w:tc>
          <w:tcPr>
            <w:tcW w:w="1578" w:type="dxa"/>
            <w:vAlign w:val="center"/>
          </w:tcPr>
          <w:p>
            <w:pPr>
              <w:pStyle w:val="68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</w:t>
            </w:r>
            <w:r>
              <w:rPr>
                <w:rFonts w:ascii="方正楷体_GBK" w:eastAsia="方正楷体_GBK"/>
                <w:sz w:val="32"/>
                <w:szCs w:val="32"/>
              </w:rPr>
              <w:t>期限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71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年   月   日——      年    月    日</w:t>
            </w:r>
          </w:p>
        </w:tc>
      </w:tr>
      <w:tr>
        <w:trPr>
          <w:trHeight w:val="926"/>
        </w:trPr>
        <w:tc>
          <w:tcPr>
            <w:tcW w:w="1578" w:type="dxa"/>
            <w:vAlign w:val="center"/>
          </w:tcPr>
          <w:p>
            <w:pPr>
              <w:pStyle w:val="68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海关核查人员</w:t>
            </w:r>
          </w:p>
        </w:tc>
        <w:tc>
          <w:tcPr>
            <w:tcW w:w="3392" w:type="dxa"/>
            <w:vAlign w:val="center"/>
          </w:tcPr>
          <w:p>
            <w:pPr>
              <w:pStyle w:val="71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71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71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</w:p>
        </w:tc>
      </w:tr>
    </w:tbl>
    <w:p>
      <w:pPr>
        <w:pStyle w:val="23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</w:p>
    <w:p>
      <w:pPr>
        <w:pStyle w:val="89"/>
        <w:widowControl/>
        <w:spacing w:line="560" w:lineRule="exact"/>
        <w:rPr>
          <w:rFonts w:ascii="Times New Roman" w:eastAsia="方正小标宋_GBK" w:hAnsi="Times New Roman"/>
          <w:sz w:val="44"/>
          <w:szCs w:val="44"/>
        </w:rPr>
      </w:pPr>
    </w:p>
    <w:p>
      <w:pPr>
        <w:pStyle w:val="89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</w:p>
    <w:p>
      <w:pPr>
        <w:pStyle w:val="89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注意</w:t>
      </w:r>
      <w:r>
        <w:rPr>
          <w:rFonts w:ascii="Times New Roman" w:eastAsia="方正小标宋_GBK" w:hAnsi="Times New Roman" w:hint="eastAsia"/>
          <w:sz w:val="44"/>
          <w:szCs w:val="44"/>
        </w:rPr>
        <w:t>事项</w:t>
      </w:r>
    </w:p>
    <w:p>
      <w:pPr>
        <w:pStyle w:val="90"/>
      </w:pPr>
    </w:p>
    <w:p>
      <w:pPr>
        <w:pStyle w:val="91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 w:hint="eastAsia"/>
          <w:b/>
          <w:bCs/>
          <w:sz w:val="28"/>
          <w:szCs w:val="28"/>
        </w:rPr>
        <w:t>一、自查期间，企业对自查内容有</w:t>
      </w:r>
      <w:r>
        <w:rPr>
          <w:rFonts w:ascii="方正仿宋_GBK" w:eastAsia="方正仿宋_GBK"/>
          <w:b/>
          <w:bCs/>
          <w:sz w:val="28"/>
          <w:szCs w:val="28"/>
        </w:rPr>
        <w:t>疑问的</w:t>
      </w:r>
      <w:r>
        <w:rPr>
          <w:rFonts w:ascii="方正仿宋_GBK" w:eastAsia="方正仿宋_GBK" w:hint="eastAsia"/>
          <w:b/>
          <w:bCs/>
          <w:sz w:val="28"/>
          <w:szCs w:val="28"/>
        </w:rPr>
        <w:t>可</w:t>
      </w:r>
      <w:r>
        <w:rPr>
          <w:rFonts w:ascii="方正仿宋_GBK" w:eastAsia="方正仿宋_GBK"/>
          <w:b/>
          <w:bCs/>
          <w:sz w:val="28"/>
          <w:szCs w:val="28"/>
        </w:rPr>
        <w:t>以</w:t>
      </w:r>
      <w:r>
        <w:rPr>
          <w:rFonts w:ascii="方正仿宋_GBK" w:eastAsia="方正仿宋_GBK" w:hint="eastAsia"/>
          <w:b/>
          <w:bCs/>
          <w:sz w:val="28"/>
          <w:szCs w:val="28"/>
        </w:rPr>
        <w:t>联系海关核查人员予以指导</w:t>
      </w:r>
      <w:r>
        <w:rPr>
          <w:rFonts w:ascii="方正仿宋_GBK" w:eastAsia="方正仿宋_GBK"/>
          <w:b/>
          <w:bCs/>
          <w:sz w:val="28"/>
          <w:szCs w:val="28"/>
        </w:rPr>
        <w:t>。</w:t>
      </w:r>
      <w:r>
        <w:rPr>
          <w:rFonts w:ascii="方正仿宋_GBK" w:eastAsia="方正仿宋_GBK" w:hint="eastAsia"/>
          <w:b/>
          <w:bCs/>
          <w:sz w:val="28"/>
          <w:szCs w:val="28"/>
        </w:rPr>
        <w:t>根据工作需要，海关可以要求企业补充相关证据材料或开展实地核查，企业应予以配合。</w:t>
      </w:r>
    </w:p>
    <w:p>
      <w:pPr>
        <w:pStyle w:val="92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kern w:val="0"/>
          <w:sz w:val="32"/>
          <w:szCs w:val="32"/>
        </w:rPr>
      </w:pPr>
      <w:r>
        <w:rPr>
          <w:rFonts w:ascii="方正仿宋_GBK" w:eastAsia="方正仿宋_GBK"/>
          <w:b/>
          <w:bCs/>
          <w:sz w:val="28"/>
          <w:szCs w:val="28"/>
        </w:rPr>
        <w:t>二、</w:t>
      </w:r>
      <w:r>
        <w:rPr>
          <w:rFonts w:ascii="方正仿宋_GBK" w:eastAsia="方正仿宋_GBK" w:hint="eastAsia"/>
          <w:b/>
          <w:bCs/>
          <w:sz w:val="28"/>
          <w:szCs w:val="28"/>
        </w:rPr>
        <w:t>企业应在海关确定的期限内完成自</w:t>
      </w:r>
      <w:r>
        <w:rPr>
          <w:rFonts w:ascii="方正仿宋_GBK" w:eastAsia="方正仿宋_GBK"/>
          <w:b/>
          <w:bCs/>
          <w:sz w:val="28"/>
          <w:szCs w:val="28"/>
        </w:rPr>
        <w:t>查</w:t>
      </w:r>
      <w:r>
        <w:rPr>
          <w:rFonts w:ascii="方正仿宋_GBK" w:eastAsia="方正仿宋_GBK" w:hint="eastAsia"/>
          <w:b/>
          <w:bCs/>
          <w:sz w:val="28"/>
          <w:szCs w:val="28"/>
        </w:rPr>
        <w:t>，</w:t>
      </w:r>
      <w:r>
        <w:rPr>
          <w:rFonts w:ascii="方正仿宋_GBK" w:eastAsia="方正仿宋_GBK"/>
          <w:b/>
          <w:bCs/>
          <w:sz w:val="28"/>
          <w:szCs w:val="28"/>
        </w:rPr>
        <w:t>并</w:t>
      </w:r>
      <w:r>
        <w:rPr>
          <w:rFonts w:ascii="方正仿宋_GBK" w:eastAsia="方正仿宋_GBK" w:hint="eastAsia"/>
          <w:b/>
          <w:bCs/>
          <w:sz w:val="28"/>
          <w:szCs w:val="28"/>
        </w:rPr>
        <w:t>向海关提交相关资料。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对自查情况不符合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要求的，企业应当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要求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补充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材料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93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/>
          <w:b/>
          <w:bCs/>
          <w:sz w:val="28"/>
          <w:szCs w:val="28"/>
        </w:rPr>
        <w:t>三、企业</w:t>
      </w:r>
      <w:r>
        <w:rPr>
          <w:rFonts w:ascii="方正仿宋_GBK" w:eastAsia="方正仿宋_GBK" w:hint="eastAsia"/>
          <w:b/>
          <w:bCs/>
          <w:sz w:val="28"/>
          <w:szCs w:val="28"/>
        </w:rPr>
        <w:t>在自查中发现问题的，可以向海关申请主动披露。</w:t>
      </w:r>
    </w:p>
    <w:p>
      <w:pPr>
        <w:pStyle w:val="94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四、出现下列情形之一的，海关将对企业开展实地核查：</w:t>
      </w:r>
    </w:p>
    <w:p>
      <w:pPr>
        <w:pStyle w:val="94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（一）被核查人在自查期间放弃适用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的；</w:t>
      </w:r>
    </w:p>
    <w:p>
      <w:pPr>
        <w:pStyle w:val="94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（二）被核查人未在海关规定期限内完成自查的；</w:t>
      </w:r>
    </w:p>
    <w:p>
      <w:pPr>
        <w:pStyle w:val="94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（三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期间，被海关向下调整信用等级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或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被暂停/取消相关资质的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94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（四）被核查人报送的《企业自查情况表》及随附资料经补充后仍无法满足海关核查需求的；</w:t>
      </w:r>
    </w:p>
    <w:p>
      <w:pPr>
        <w:pStyle w:val="94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（五）海关对企业自查结果审查后，认为需要开展实地核查的；</w:t>
      </w:r>
    </w:p>
    <w:p>
      <w:pPr>
        <w:pStyle w:val="95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（六）被核查人在适用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</w:t>
      </w:r>
      <w:r>
        <w:rPr>
          <w:rFonts w:ascii="Times New Roman" w:eastAsia="方正仿宋_GBK" w:cs="Times New Roman" w:hAnsi="Times New Roman"/>
          <w:b/>
          <w:bCs/>
          <w:sz w:val="28"/>
          <w:szCs w:val="28"/>
        </w:rPr>
        <w:t>发生1次及以上次数出口货物被境外通报或退运的。</w:t>
      </w:r>
    </w:p>
    <w:p>
      <w:pPr>
        <w:pStyle w:val="96"/>
        <w:widowControl/>
        <w:ind w:firstLineChars="200" w:firstLine="560"/>
        <w:rPr>
          <w:rFonts w:ascii="Times New Roman" w:eastAsia="方正黑体_GBK" w:hAnsi="Times New Roman"/>
          <w:b/>
          <w:bCs/>
          <w:snapToGrid w:val="0"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因上述情形海关对被核查人停止适用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的，2年内不得再次适用。</w:t>
      </w:r>
    </w:p>
    <w:p>
      <w:pPr>
        <w:pStyle w:val="87"/>
        <w:rPr>
          <w:rFonts w:eastAsia="方正小标宋_GBK"/>
          <w:sz w:val="28"/>
          <w:szCs w:val="28"/>
        </w:rPr>
      </w:pPr>
    </w:p>
    <w:p>
      <w:pPr>
        <w:pStyle w:val="87"/>
        <w:rPr>
          <w:rFonts w:eastAsia="方正小标宋_GBK"/>
          <w:sz w:val="28"/>
          <w:szCs w:val="28"/>
        </w:rPr>
      </w:pPr>
    </w:p>
    <w:p>
      <w:pPr>
        <w:pStyle w:val="15"/>
        <w:ind w:left="0" w:firstLine="0"/>
      </w:pPr>
    </w:p>
    <w:p>
      <w:pPr>
        <w:ind w:left="0" w:firstLine="0"/>
      </w:pPr>
    </w:p>
    <w:p>
      <w:pPr>
        <w:widowControl/>
        <w:spacing w:line="560" w:lineRule="exact"/>
        <w:jc w:val="left"/>
      </w:pPr>
      <w:r>
        <w:rPr>
          <w:rFonts w:ascii="Times New Roman" w:eastAsia="方正小标宋_GBK" w:hAnsi="Times New Roman"/>
          <w:sz w:val="28"/>
          <w:szCs w:val="28"/>
        </w:rPr>
        <w:t>以下内容企业填写</w:t>
      </w:r>
      <w:r>
        <w:rPr>
          <w:rFonts w:ascii="Times New Roman" w:eastAsia="方正小标宋_GBK" w:hAnsi="Times New Roman" w:hint="eastAsia"/>
          <w:sz w:val="44"/>
          <w:szCs w:val="44"/>
        </w:rPr>
        <w:t xml:space="preserve">        </w:t>
      </w:r>
    </w:p>
    <w:tbl>
      <w:tblPr>
        <w:jc w:val="left"/>
        <w:tblW w:w="9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7143"/>
      </w:tblGrid>
      <w:tr>
        <w:trPr>
          <w:trHeight w:val="96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73"/>
              <w:spacing w:line="40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自查经办人及职务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74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761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7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自查地点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76"/>
              <w:spacing w:line="480" w:lineRule="exact"/>
              <w:rPr>
                <w:rFonts w:eastAsia="方正仿宋_GBK"/>
                <w:sz w:val="28"/>
              </w:rPr>
            </w:pPr>
          </w:p>
        </w:tc>
      </w:tr>
      <w:tr>
        <w:trPr>
          <w:trHeight w:val="766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77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自查时间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78"/>
              <w:spacing w:line="480" w:lineRule="exact"/>
            </w:pPr>
          </w:p>
        </w:tc>
      </w:tr>
      <w:tr>
        <w:trPr>
          <w:trHeight w:val="3676"/>
        </w:trPr>
        <w:tc>
          <w:tcPr>
            <w:tcW w:w="9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46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bookmarkEnd w:id="0"/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一、自查内容：</w:t>
            </w:r>
          </w:p>
          <w:p>
            <w:pPr>
              <w:pStyle w:val="46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1. 企业生产经营情况概述。</w:t>
            </w:r>
          </w:p>
          <w:p>
            <w:pPr>
              <w:pStyle w:val="46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（说明：在执行手（账）册</w:t>
            </w:r>
            <w:r>
              <w:rPr>
                <w:rFonts w:ascii="方正楷体_GBK" w:eastAsia="方正楷体_GBK"/>
                <w:sz w:val="24"/>
                <w:szCs w:val="24"/>
              </w:rPr>
              <w:t>经营加工贸易情况，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包括但不限于</w:t>
            </w:r>
            <w:r>
              <w:rPr>
                <w:rFonts w:ascii="方正楷体_GBK" w:eastAsia="方正楷体_GBK"/>
                <w:sz w:val="24"/>
                <w:szCs w:val="24"/>
              </w:rPr>
              <w:t>深加工结转情况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，可另附页。）</w:t>
            </w:r>
          </w:p>
          <w:p>
            <w:pPr>
              <w:pStyle w:val="46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2.企业海关注册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登记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或备案信息与实际是否相符，自查事项涉及资质证书或备案信息是否有效。</w:t>
            </w:r>
          </w:p>
          <w:p>
            <w:pPr>
              <w:spacing w:line="480" w:lineRule="exact"/>
              <w:ind w:firstLineChars="200" w:firstLine="48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（说明：需核对企业海关注册登记或备案信息与实际是否相符，提供营业执照、法定代表人身份证明、相关资质证书、注册登记或备案证明等相应佐证材料。）</w:t>
            </w:r>
          </w:p>
          <w:p>
            <w:pPr>
              <w:pStyle w:val="46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</w:t>
            </w:r>
          </w:p>
          <w:p>
            <w:pPr>
              <w:pStyle w:val="46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spacing w:line="56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○不适用：</w:t>
            </w:r>
          </w:p>
          <w:p>
            <w:pPr>
              <w:pStyle w:val="46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56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3.是否能够提供与需核查的深加工结转货物有关的出入库单证、收发货记录。</w:t>
            </w:r>
          </w:p>
          <w:p>
            <w:pPr>
              <w:pStyle w:val="46"/>
              <w:spacing w:line="480" w:lineRule="exact"/>
              <w:ind w:firstLineChars="200" w:firstLine="48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（说明：若选“是”，请提供与需核查的深加工结转货物有关的出入库单证、收发货记录</w:t>
            </w:r>
            <w:r>
              <w:rPr>
                <w:rFonts w:ascii="方正楷体_GBK" w:eastAsia="方正楷体_GBK" w:cs="方正仿宋_GBK" w:hint="eastAsia"/>
                <w:color w:val="000000"/>
                <w:sz w:val="24"/>
                <w:szCs w:val="24"/>
              </w:rPr>
              <w:t>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）</w:t>
            </w:r>
          </w:p>
          <w:p>
            <w:pPr>
              <w:spacing w:line="560" w:lineRule="exact"/>
              <w:ind w:leftChars="57" w:left="120"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○是     </w:t>
            </w:r>
          </w:p>
          <w:p>
            <w:pPr>
              <w:spacing w:line="560" w:lineRule="exact"/>
              <w:ind w:firstLineChars="250" w:firstLine="70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spacing w:line="560" w:lineRule="exact"/>
              <w:ind w:firstLineChars="250" w:firstLine="70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○不适用：</w:t>
            </w:r>
          </w:p>
          <w:p>
            <w:pPr>
              <w:spacing w:line="560" w:lineRule="exact"/>
              <w:ind w:firstLineChars="250" w:firstLine="70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情况描述：___________</w:t>
            </w:r>
          </w:p>
          <w:p>
            <w:pPr>
              <w:spacing w:line="560" w:lineRule="exact"/>
              <w:ind w:firstLineChars="250" w:firstLine="700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numPr>
                <w:ilvl w:val="0"/>
                <w:numId w:val="1"/>
              </w:numPr>
              <w:spacing w:line="560" w:lineRule="exact"/>
              <w:ind w:left="0"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是否能够提供与需核查的深加工结转货物有关的财务结算单证。</w:t>
            </w:r>
          </w:p>
          <w:p>
            <w:pPr>
              <w:spacing w:line="560" w:lineRule="exact"/>
              <w:ind w:firstLineChars="300" w:firstLine="72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（说明：若选“是”，请提供与需核查的深加工结转货物有关的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财务结算单证</w:t>
            </w:r>
            <w:r>
              <w:rPr>
                <w:rFonts w:ascii="方正楷体_GBK" w:eastAsia="方正楷体_GBK" w:cs="方正仿宋_GBK" w:hint="eastAsia"/>
                <w:color w:val="000000"/>
                <w:sz w:val="24"/>
                <w:szCs w:val="24"/>
              </w:rPr>
              <w:t>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）</w:t>
            </w:r>
          </w:p>
          <w:p>
            <w:pPr>
              <w:spacing w:line="560" w:lineRule="exact"/>
              <w:ind w:leftChars="57" w:left="120"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○是     </w:t>
            </w:r>
          </w:p>
          <w:p>
            <w:pPr>
              <w:spacing w:line="560" w:lineRule="exact"/>
              <w:ind w:firstLineChars="250" w:firstLine="70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spacing w:line="560" w:lineRule="exact"/>
              <w:ind w:firstLineChars="250" w:firstLine="70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○不适用：</w:t>
            </w:r>
          </w:p>
          <w:p>
            <w:pPr>
              <w:spacing w:line="560" w:lineRule="exact"/>
              <w:ind w:firstLineChars="250" w:firstLine="70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情况描述：___________</w:t>
            </w:r>
          </w:p>
          <w:p>
            <w:pPr>
              <w:spacing w:line="56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5.是否自查需核查的深加工结转货物的库存情况。</w:t>
            </w:r>
          </w:p>
          <w:p>
            <w:pPr>
              <w:spacing w:line="560" w:lineRule="exact"/>
              <w:ind w:firstLineChars="200" w:firstLine="48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（说明：请提供</w:t>
            </w:r>
            <w:r>
              <w:rPr>
                <w:rFonts w:ascii="方正楷体_GBK" w:eastAsia="方正楷体_GBK"/>
                <w:sz w:val="24"/>
                <w:szCs w:val="24"/>
              </w:rPr>
              <w:t>实际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库存</w:t>
            </w:r>
            <w:r>
              <w:rPr>
                <w:rFonts w:ascii="方正楷体_GBK" w:eastAsia="方正楷体_GBK"/>
                <w:sz w:val="24"/>
                <w:szCs w:val="24"/>
              </w:rPr>
              <w:t>情况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，并填写《货物自查情况表》；。）</w:t>
            </w:r>
          </w:p>
          <w:p>
            <w:pPr>
              <w:spacing w:line="560" w:lineRule="exact"/>
              <w:ind w:leftChars="57" w:left="120"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○是     </w:t>
            </w:r>
          </w:p>
          <w:p>
            <w:pPr>
              <w:spacing w:line="560" w:lineRule="exact"/>
              <w:ind w:firstLineChars="250" w:firstLine="70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spacing w:line="560" w:lineRule="exact"/>
              <w:ind w:firstLineChars="250" w:firstLine="70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○不适用：</w:t>
            </w:r>
          </w:p>
          <w:p>
            <w:pPr>
              <w:spacing w:line="560" w:lineRule="exact"/>
              <w:ind w:firstLineChars="250" w:firstLine="70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情况描述：___________</w:t>
            </w:r>
          </w:p>
          <w:p>
            <w:pPr>
              <w:spacing w:line="560" w:lineRule="exact"/>
              <w:ind w:leftChars="200" w:left="420" w:firstLineChars="100" w:firstLine="28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6.是否按规定记录深加工结转收发货情况。</w:t>
            </w:r>
          </w:p>
          <w:p>
            <w:pPr>
              <w:spacing w:line="480" w:lineRule="exact"/>
              <w:ind w:leftChars="257" w:left="54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（说明：</w:t>
            </w:r>
            <w:r>
              <w:rPr>
                <w:rFonts w:ascii="方正楷体_GBK" w:eastAsia="方正楷体_GBK" w:cs="方正仿宋_GBK" w:hint="eastAsia"/>
                <w:color w:val="000000"/>
                <w:sz w:val="24"/>
                <w:szCs w:val="24"/>
              </w:rPr>
              <w:t>若勾选“否”，请提供相应佐证材料。</w:t>
            </w:r>
            <w:r>
              <w:rPr>
                <w:rFonts w:ascii="方正楷体_GBK" w:eastAsia="方正楷体_GBK"/>
                <w:sz w:val="24"/>
                <w:szCs w:val="24"/>
              </w:rPr>
              <w:t>）</w:t>
            </w:r>
          </w:p>
          <w:p>
            <w:pPr>
              <w:spacing w:line="560" w:lineRule="exact"/>
              <w:ind w:leftChars="57" w:left="120"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○是     </w:t>
            </w:r>
          </w:p>
          <w:p>
            <w:pPr>
              <w:spacing w:line="560" w:lineRule="exact"/>
              <w:ind w:leftChars="57" w:left="120"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</w:t>
            </w:r>
          </w:p>
          <w:p>
            <w:pPr>
              <w:spacing w:line="560" w:lineRule="exact"/>
              <w:ind w:leftChars="57" w:left="120"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56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情况描述：___________</w:t>
            </w:r>
          </w:p>
          <w:p>
            <w:pPr>
              <w:numPr>
                <w:ilvl w:val="0"/>
                <w:numId w:val="2"/>
              </w:numPr>
              <w:spacing w:line="560" w:lineRule="exact"/>
              <w:ind w:left="0"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是否按照规定时限要求向海关申报核注清单及报关单。</w:t>
            </w:r>
          </w:p>
          <w:p>
            <w:pPr>
              <w:spacing w:line="560" w:lineRule="exact"/>
              <w:ind w:leftChars="57" w:left="120"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○是     </w:t>
            </w:r>
          </w:p>
          <w:p>
            <w:pPr>
              <w:spacing w:line="560" w:lineRule="exact"/>
              <w:ind w:leftChars="57" w:left="120"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</w:t>
            </w:r>
          </w:p>
          <w:p>
            <w:pPr>
              <w:spacing w:line="560" w:lineRule="exact"/>
              <w:ind w:leftChars="57" w:left="120"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560" w:lineRule="exact"/>
              <w:ind w:leftChars="57" w:left="120"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情况描述：___________</w:t>
            </w:r>
          </w:p>
          <w:p>
            <w:pPr>
              <w:spacing w:line="560" w:lineRule="exact"/>
              <w:ind w:leftChars="57" w:left="12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   11．实际收发货数量是否与核注清单申报数量一致。</w:t>
            </w:r>
          </w:p>
          <w:p>
            <w:pPr>
              <w:spacing w:line="560" w:lineRule="exact"/>
              <w:ind w:leftChars="57" w:left="120"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○是     </w:t>
            </w:r>
          </w:p>
          <w:p>
            <w:pPr>
              <w:spacing w:line="560" w:lineRule="exact"/>
              <w:ind w:leftChars="57" w:left="120"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</w:t>
            </w:r>
          </w:p>
          <w:p>
            <w:pPr>
              <w:spacing w:line="560" w:lineRule="exact"/>
              <w:ind w:leftChars="57" w:left="120"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560" w:lineRule="exact"/>
              <w:ind w:leftChars="57" w:left="120"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情况描述：___________</w:t>
            </w:r>
          </w:p>
          <w:p>
            <w:pPr>
              <w:spacing w:line="560" w:lineRule="exact"/>
              <w:ind w:leftChars="57" w:left="120" w:firstLineChars="100" w:firstLine="28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  12．实际收发货数量是否与财务结算单证相对应。</w:t>
            </w:r>
          </w:p>
          <w:p>
            <w:pPr>
              <w:spacing w:line="560" w:lineRule="exact"/>
              <w:ind w:leftChars="57" w:left="120"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○是     </w:t>
            </w:r>
          </w:p>
          <w:p>
            <w:pPr>
              <w:spacing w:line="560" w:lineRule="exact"/>
              <w:ind w:leftChars="57" w:left="120"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</w:t>
            </w:r>
          </w:p>
          <w:p>
            <w:pPr>
              <w:spacing w:line="560" w:lineRule="exact"/>
              <w:ind w:leftChars="57" w:left="120"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情况描述：___________</w:t>
            </w:r>
          </w:p>
          <w:p>
            <w:pPr>
              <w:spacing w:line="480" w:lineRule="exact"/>
              <w:ind w:leftChars="57" w:left="120"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rPr>
          <w:trHeight w:val="937"/>
        </w:trPr>
        <w:tc>
          <w:tcPr>
            <w:tcW w:w="9138" w:type="dxa"/>
            <w:gridSpan w:val="2"/>
          </w:tcPr>
          <w:p>
            <w:pPr>
              <w:pStyle w:val="192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eastAsia="方正黑体_GBK" w:hint="eastAsia"/>
                <w:sz w:val="28"/>
                <w:szCs w:val="28"/>
              </w:rPr>
              <w:t>二、随附材料清单：</w:t>
            </w:r>
            <w:r>
              <w:rPr>
                <w:rFonts w:ascii="Times New Roman" w:eastAsia="方正黑体_GBK" w:hAnsi="Times New Roman"/>
                <w:sz w:val="28"/>
                <w:szCs w:val="28"/>
              </w:rPr>
              <w:t>（如涉及自查内容请按</w:t>
            </w: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“</w:t>
            </w:r>
            <w:r>
              <w:rPr>
                <w:rFonts w:ascii="Times New Roman" w:eastAsia="方正黑体_GBK" w:hAnsi="Times New Roman"/>
                <w:sz w:val="28"/>
                <w:szCs w:val="28"/>
              </w:rPr>
              <w:t>自查内容项号+简介</w:t>
            </w: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”命名）</w:t>
            </w:r>
          </w:p>
          <w:p>
            <w:pPr>
              <w:pStyle w:val="78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1、</w:t>
            </w:r>
          </w:p>
          <w:p>
            <w:pPr>
              <w:pStyle w:val="78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2、</w:t>
            </w:r>
          </w:p>
          <w:p>
            <w:pPr>
              <w:pStyle w:val="78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3、</w:t>
            </w:r>
          </w:p>
          <w:p>
            <w:pPr>
              <w:pStyle w:val="78"/>
              <w:spacing w:line="48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……</w:t>
            </w:r>
          </w:p>
          <w:p>
            <w:pPr>
              <w:pStyle w:val="78"/>
              <w:spacing w:line="48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以上材料共　页</w:t>
            </w:r>
          </w:p>
        </w:tc>
      </w:tr>
      <w:tr>
        <w:trPr>
          <w:trHeight w:val="109"/>
        </w:trPr>
        <w:tc>
          <w:tcPr>
            <w:tcW w:w="9138" w:type="dxa"/>
            <w:gridSpan w:val="2"/>
          </w:tcPr>
          <w:p>
            <w:pPr>
              <w:pStyle w:val="77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三、自查结果：</w:t>
            </w:r>
          </w:p>
          <w:p>
            <w:pPr>
              <w:pStyle w:val="77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○未发现问题</w:t>
            </w:r>
          </w:p>
          <w:p>
            <w:pPr>
              <w:pStyle w:val="77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○发现问题，描述：</w:t>
            </w:r>
          </w:p>
          <w:p>
            <w:pPr>
              <w:pStyle w:val="77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77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对照自查内容，我公司实施自查，发现</w:t>
            </w:r>
            <w:r>
              <w:rPr>
                <w:rFonts w:ascii="Times New Roman" w:eastAsia="方正仿宋_GBK" w:hAnsi="Times New Roman" w:hint="eastAsia"/>
                <w:b/>
                <w:sz w:val="28"/>
              </w:rPr>
              <w:t>存在/不存在</w:t>
            </w:r>
            <w:r>
              <w:rPr>
                <w:rFonts w:ascii="Times New Roman" w:eastAsia="方正仿宋_GBK" w:hAnsi="Times New Roman" w:hint="eastAsia"/>
                <w:sz w:val="28"/>
              </w:rPr>
              <w:t>违反海关监管规定的情形，现报告如下：</w:t>
            </w:r>
          </w:p>
          <w:p>
            <w:pPr>
              <w:pStyle w:val="77"/>
              <w:spacing w:line="480" w:lineRule="exact"/>
              <w:jc w:val="left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77"/>
              <w:spacing w:line="480" w:lineRule="exact"/>
              <w:jc w:val="left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77"/>
              <w:spacing w:line="480" w:lineRule="exact"/>
              <w:jc w:val="left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77"/>
              <w:spacing w:line="480" w:lineRule="exact"/>
              <w:jc w:val="lef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（可另附企业自查情况说明资料）</w:t>
            </w:r>
          </w:p>
        </w:tc>
      </w:tr>
      <w:tr>
        <w:trPr>
          <w:trHeight w:val="3260"/>
        </w:trPr>
        <w:tc>
          <w:tcPr>
            <w:tcW w:w="9138" w:type="dxa"/>
            <w:gridSpan w:val="2"/>
          </w:tcPr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自查经办人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主要负责人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　　　　　　　　　　　　　</w:t>
            </w:r>
          </w:p>
          <w:p>
            <w:pPr>
              <w:spacing w:line="480" w:lineRule="exact"/>
              <w:ind w:right="840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ind w:right="840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                                              （公章）</w:t>
            </w:r>
          </w:p>
          <w:p>
            <w:pPr>
              <w:spacing w:line="480" w:lineRule="exact"/>
              <w:ind w:right="840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   年　　月　　日</w:t>
            </w:r>
          </w:p>
        </w:tc>
      </w:tr>
      <w:tr>
        <w:trPr>
          <w:trHeight w:val="821"/>
        </w:trPr>
        <w:tc>
          <w:tcPr>
            <w:tcW w:w="9138" w:type="dxa"/>
            <w:gridSpan w:val="2"/>
          </w:tcPr>
          <w:p>
            <w:pPr>
              <w:spacing w:line="48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备注：</w:t>
            </w:r>
          </w:p>
          <w:p>
            <w:pPr>
              <w:spacing w:line="48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</w:tbl>
    <w:p>
      <w:pPr>
        <w:pStyle w:val="79"/>
        <w:spacing w:line="600" w:lineRule="exact"/>
        <w:jc w:val="center"/>
        <w:rPr>
          <w:rFonts w:ascii="方正小标宋_GBK" w:eastAsia="方正小标宋_GBK" w:cs="宋体"/>
          <w:sz w:val="44"/>
          <w:szCs w:val="44"/>
          <w:lang w:eastAsia="zh-CN"/>
        </w:rPr>
      </w:pPr>
    </w:p>
    <w:p>
      <w:pPr>
        <w:pStyle w:val="79"/>
        <w:spacing w:line="600" w:lineRule="exact"/>
        <w:jc w:val="center"/>
        <w:rPr>
          <w:rFonts w:ascii="方正小标宋_GBK" w:eastAsia="方正小标宋_GBK" w:cs="宋体"/>
          <w:sz w:val="44"/>
          <w:szCs w:val="44"/>
          <w:lang w:eastAsia="zh-CN"/>
        </w:rPr>
      </w:pPr>
    </w:p>
    <w:p>
      <w:pPr>
        <w:pStyle w:val="79"/>
        <w:spacing w:line="600" w:lineRule="exact"/>
        <w:jc w:val="center"/>
        <w:rPr>
          <w:rFonts w:ascii="方正小标宋_GBK" w:eastAsia="方正小标宋_GBK" w:cs="宋体"/>
          <w:sz w:val="44"/>
          <w:szCs w:val="44"/>
          <w:lang w:eastAsia="zh-CN"/>
        </w:rPr>
      </w:pPr>
    </w:p>
    <w:p>
      <w:pPr>
        <w:pStyle w:val="79"/>
        <w:spacing w:line="600" w:lineRule="exact"/>
        <w:jc w:val="center"/>
        <w:rPr>
          <w:rFonts w:ascii="方正小标宋_GBK" w:eastAsia="方正小标宋_GBK" w:cs="宋体"/>
          <w:sz w:val="44"/>
          <w:szCs w:val="44"/>
          <w:lang w:eastAsia="zh-CN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sz w:val="32"/>
          <w:szCs w:val="32"/>
        </w:rPr>
        <w:t>附件</w:t>
      </w:r>
      <w:r>
        <w:rPr>
          <w:rFonts w:hint="eastAsia"/>
          <w:sz w:val="32"/>
          <w:szCs w:val="32"/>
        </w:rPr>
        <w:t>：</w:t>
      </w:r>
    </w:p>
    <w:p>
      <w:pPr>
        <w:pStyle w:val="79"/>
        <w:spacing w:line="600" w:lineRule="exact"/>
        <w:jc w:val="center"/>
        <w:rPr>
          <w:rFonts w:ascii="方正小标宋_GBK" w:eastAsia="方正小标宋_GBK" w:cs="宋体"/>
          <w:sz w:val="44"/>
          <w:szCs w:val="44"/>
          <w:lang w:eastAsia="zh-CN"/>
        </w:rPr>
      </w:pPr>
      <w:r>
        <w:rPr>
          <w:rFonts w:ascii="方正小标宋_GBK" w:eastAsia="方正小标宋_GBK" w:cs="宋体"/>
          <w:sz w:val="44"/>
          <w:szCs w:val="44"/>
          <w:lang w:eastAsia="zh-CN"/>
        </w:rPr>
        <w:t>货物自查</w:t>
      </w:r>
      <w:r>
        <w:rPr>
          <w:rFonts w:ascii="方正小标宋_GBK" w:eastAsia="方正小标宋_GBK" w:cs="宋体" w:hint="eastAsia"/>
          <w:sz w:val="44"/>
          <w:szCs w:val="44"/>
          <w:lang w:eastAsia="zh-CN"/>
        </w:rPr>
        <w:t>情况表</w:t>
      </w:r>
    </w:p>
    <w:p>
      <w:pPr>
        <w:pStyle w:val="79"/>
        <w:spacing w:line="600" w:lineRule="exact"/>
        <w:jc w:val="center"/>
        <w:rPr>
          <w:lang w:eastAsia="zh-CN"/>
        </w:rPr>
      </w:pPr>
    </w:p>
    <w:p>
      <w:pPr>
        <w:pStyle w:val="79"/>
        <w:spacing w:line="600" w:lineRule="exact"/>
        <w:rPr>
          <w:rFonts w:ascii="方正仿宋_GBK" w:eastAsia="方正仿宋_GBK" w:cs="宋体"/>
          <w:sz w:val="32"/>
          <w:szCs w:val="32"/>
          <w:lang w:eastAsia="zh-CN"/>
        </w:rPr>
      </w:pPr>
      <w:r>
        <w:rPr>
          <w:rFonts w:ascii="方正仿宋_GBK" w:eastAsia="方正仿宋_GBK" w:cs="宋体" w:hint="eastAsia"/>
          <w:sz w:val="32"/>
          <w:szCs w:val="32"/>
          <w:lang w:eastAsia="zh-CN"/>
        </w:rPr>
        <w:t>企业名称（公章）：</w:t>
      </w:r>
    </w:p>
    <w:tbl>
      <w:tblPr>
        <w:jc w:val="left"/>
        <w:tblInd w:w="-521" w:type="dxa"/>
        <w:tblW w:w="1012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7"/>
        <w:gridCol w:w="1256"/>
        <w:gridCol w:w="1245"/>
        <w:gridCol w:w="1158"/>
        <w:gridCol w:w="1417"/>
        <w:gridCol w:w="1418"/>
        <w:gridCol w:w="1276"/>
      </w:tblGrid>
      <w:tr>
        <w:trPr>
          <w:trHeight w:val="563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jc w:val="center"/>
              <w:rPr>
                <w:rFonts w:ascii="方正仿宋_GBK" w:eastAsia="方正仿宋_GBK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方正仿宋_GBK" w:eastAsia="方正仿宋_GBK" w:cs="宋体"/>
                <w:b/>
                <w:bCs/>
                <w:sz w:val="28"/>
                <w:szCs w:val="28"/>
              </w:rPr>
              <w:t>货物</w:t>
            </w:r>
            <w:r>
              <w:rPr>
                <w:rFonts w:ascii="方正仿宋_GBK" w:eastAsia="方正仿宋_GBK" w:cs="宋体" w:hint="eastAsia"/>
                <w:b/>
                <w:bCs/>
                <w:sz w:val="28"/>
                <w:szCs w:val="28"/>
              </w:rPr>
              <w:t>名称</w:t>
            </w: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jc w:val="center"/>
              <w:rPr>
                <w:rFonts w:ascii="方正仿宋_GBK" w:eastAsia="方正仿宋_GBK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方正仿宋_GBK" w:eastAsia="方正仿宋_GBK" w:cs="宋体" w:hint="eastAsia"/>
                <w:b/>
                <w:bCs/>
                <w:sz w:val="28"/>
                <w:szCs w:val="28"/>
              </w:rPr>
              <w:t>规格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jc w:val="center"/>
              <w:rPr>
                <w:rFonts w:ascii="方正仿宋_GBK" w:eastAsia="方正仿宋_GBK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方正仿宋_GBK" w:eastAsia="方正仿宋_GBK" w:cs="宋体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79"/>
              <w:spacing w:line="600" w:lineRule="exact"/>
              <w:jc w:val="center"/>
              <w:rPr>
                <w:rFonts w:ascii="方正仿宋_GBK" w:eastAsia="方正仿宋_GBK" w:cs="宋体"/>
                <w:b/>
                <w:bCs/>
                <w:sz w:val="28"/>
                <w:szCs w:val="28"/>
              </w:rPr>
            </w:pPr>
            <w:r>
              <w:rPr>
                <w:rFonts w:ascii="方正仿宋_GBK" w:eastAsia="方正仿宋_GBK" w:cs="宋体" w:hint="eastAsia"/>
                <w:b/>
                <w:bCs/>
                <w:sz w:val="28"/>
                <w:szCs w:val="28"/>
              </w:rPr>
              <w:t>单位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jc w:val="center"/>
              <w:rPr>
                <w:rFonts w:ascii="方正仿宋_GBK" w:eastAsia="方正仿宋_GBK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方正仿宋_GBK" w:eastAsia="方正仿宋_GBK" w:cs="宋体" w:hint="eastAsia"/>
                <w:b/>
                <w:bCs/>
                <w:sz w:val="28"/>
                <w:szCs w:val="28"/>
                <w:lang w:eastAsia="zh-CN"/>
              </w:rPr>
              <w:t>贸易</w:t>
            </w:r>
            <w:r>
              <w:rPr>
                <w:rFonts w:ascii="方正仿宋_GBK" w:eastAsia="方正仿宋_GBK" w:cs="宋体"/>
                <w:b/>
                <w:bCs/>
                <w:sz w:val="28"/>
                <w:szCs w:val="28"/>
              </w:rPr>
              <w:t>性质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jc w:val="center"/>
              <w:rPr>
                <w:rFonts w:ascii="方正仿宋_GBK" w:eastAsia="方正仿宋_GBK" w:cs="宋体"/>
                <w:b/>
                <w:bCs/>
                <w:sz w:val="28"/>
                <w:szCs w:val="28"/>
              </w:rPr>
            </w:pPr>
            <w:r>
              <w:rPr>
                <w:rFonts w:ascii="方正仿宋_GBK" w:eastAsia="方正仿宋_GBK" w:cs="宋体" w:hint="eastAsia"/>
                <w:b/>
                <w:bCs/>
                <w:sz w:val="28"/>
                <w:szCs w:val="28"/>
                <w:lang w:eastAsia="zh-CN"/>
              </w:rPr>
              <w:t>状态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jc w:val="center"/>
              <w:rPr>
                <w:rFonts w:ascii="方正仿宋_GBK" w:eastAsia="方正仿宋_GBK" w:cs="宋体"/>
                <w:b/>
                <w:bCs/>
                <w:sz w:val="28"/>
                <w:szCs w:val="28"/>
              </w:rPr>
            </w:pPr>
            <w:r>
              <w:rPr>
                <w:rFonts w:ascii="方正仿宋_GBK" w:eastAsia="方正仿宋_GBK" w:cs="宋体" w:hint="eastAsia"/>
                <w:b/>
                <w:bCs/>
                <w:sz w:val="28"/>
                <w:szCs w:val="28"/>
                <w:lang w:eastAsia="zh-CN"/>
              </w:rPr>
              <w:t>备注</w:t>
            </w:r>
          </w:p>
        </w:tc>
      </w:tr>
      <w:tr>
        <w:trPr>
          <w:trHeight w:val="465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pStyle w:val="79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79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</w:tr>
      <w:tr>
        <w:trPr>
          <w:trHeight w:val="465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79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</w:tr>
      <w:tr>
        <w:trPr>
          <w:trHeight w:val="465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</w:tr>
      <w:tr>
        <w:trPr>
          <w:trHeight w:val="465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</w:tr>
      <w:tr>
        <w:trPr>
          <w:trHeight w:val="465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</w:tr>
      <w:tr>
        <w:trPr>
          <w:trHeight w:val="633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</w:tr>
      <w:tr>
        <w:trPr>
          <w:trHeight w:val="465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pStyle w:val="79"/>
              <w:spacing w:line="600" w:lineRule="exact"/>
              <w:jc w:val="center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</w:tr>
      <w:tr>
        <w:trPr>
          <w:trHeight w:val="465"/>
        </w:trPr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>
            <w:pPr>
              <w:pStyle w:val="79"/>
              <w:spacing w:line="600" w:lineRule="exact"/>
              <w:rPr>
                <w:rFonts w:ascii="方正仿宋_GBK" w:eastAsia="方正仿宋_GBK" w:cs="宋体"/>
                <w:szCs w:val="22"/>
              </w:rPr>
            </w:pPr>
            <w:r>
              <w:rPr>
                <w:rFonts w:ascii="方正仿宋_GBK" w:eastAsia="方正仿宋_GBK" w:cs="宋体" w:hint="eastAsia"/>
                <w:szCs w:val="22"/>
              </w:rPr>
              <w:t>　</w:t>
            </w:r>
          </w:p>
        </w:tc>
      </w:tr>
    </w:tbl>
    <w:p>
      <w:pPr>
        <w:pStyle w:val="15"/>
        <w:ind w:left="0"/>
        <w:rPr>
          <w:rFonts w:ascii="方正仿宋_GBK" w:eastAsia="方正仿宋_GBK" w:cs="宋体"/>
          <w:kern w:val="0"/>
          <w:sz w:val="32"/>
          <w:szCs w:val="32"/>
        </w:rPr>
      </w:pPr>
      <w:r>
        <w:rPr>
          <w:rFonts w:ascii="方正仿宋_GBK" w:eastAsia="方正仿宋_GBK" w:cs="宋体" w:hint="eastAsia"/>
          <w:kern w:val="0"/>
          <w:sz w:val="32"/>
          <w:szCs w:val="32"/>
        </w:rPr>
        <w:t>随附</w:t>
      </w:r>
      <w:r>
        <w:rPr>
          <w:rFonts w:ascii="方正仿宋_GBK" w:eastAsia="方正仿宋_GBK" w:cs="宋体"/>
          <w:kern w:val="0"/>
          <w:sz w:val="32"/>
          <w:szCs w:val="32"/>
          <w:lang w:eastAsia="en-US"/>
        </w:rPr>
        <w:t>资料共</w:t>
      </w:r>
      <w:r>
        <w:rPr>
          <w:rFonts w:ascii="方正仿宋_GBK" w:eastAsia="方正仿宋_GBK" w:cs="宋体" w:hint="eastAsia"/>
          <w:kern w:val="0"/>
          <w:sz w:val="32"/>
          <w:szCs w:val="32"/>
        </w:rPr>
        <w:t xml:space="preserve">   页。</w:t>
      </w:r>
    </w:p>
    <w:p/>
    <w:p>
      <w:pPr>
        <w:rPr>
          <w:rFonts w:ascii="方正仿宋_GBK" w:eastAsia="方正仿宋_GBK" w:cs="宋体"/>
          <w:kern w:val="0"/>
          <w:sz w:val="32"/>
          <w:szCs w:val="32"/>
        </w:rPr>
      </w:pPr>
      <w:r>
        <w:rPr>
          <w:rFonts w:ascii="方正仿宋_GBK" w:eastAsia="方正仿宋_GBK" w:cs="宋体"/>
          <w:kern w:val="0"/>
          <w:sz w:val="32"/>
          <w:szCs w:val="32"/>
        </w:rPr>
        <w:t>检查场所负责人签名</w:t>
      </w:r>
      <w:r>
        <w:rPr>
          <w:rFonts w:ascii="方正仿宋_GBK" w:eastAsia="方正仿宋_GBK" w:cs="宋体" w:hint="eastAsia"/>
          <w:kern w:val="0"/>
          <w:sz w:val="32"/>
          <w:szCs w:val="32"/>
        </w:rPr>
        <w:t>：</w:t>
      </w:r>
    </w:p>
    <w:p>
      <w:pPr>
        <w:pStyle w:val="79"/>
        <w:spacing w:line="600" w:lineRule="exact"/>
        <w:jc w:val="center"/>
        <w:rPr>
          <w:rFonts w:ascii="方正小标宋_GBK" w:eastAsia="方正小标宋_GBK" w:cs="宋体"/>
          <w:sz w:val="44"/>
          <w:szCs w:val="44"/>
          <w:lang w:eastAsia="zh-CN"/>
        </w:rPr>
      </w:pPr>
    </w:p>
    <w:p>
      <w:pPr>
        <w:pStyle w:val="79"/>
        <w:spacing w:line="600" w:lineRule="exact"/>
        <w:jc w:val="center"/>
        <w:rPr>
          <w:rFonts w:ascii="方正小标宋_GBK" w:eastAsia="方正小标宋_GBK" w:cs="宋体"/>
          <w:sz w:val="44"/>
          <w:szCs w:val="44"/>
          <w:lang w:eastAsia="zh-CN"/>
        </w:rPr>
      </w:pPr>
    </w:p>
    <w:p>
      <w:pPr>
        <w:pStyle w:val="79"/>
        <w:spacing w:line="600" w:lineRule="exact"/>
        <w:jc w:val="center"/>
        <w:rPr>
          <w:rFonts w:ascii="方正小标宋_GBK" w:eastAsia="方正小标宋_GBK" w:cs="宋体"/>
          <w:sz w:val="44"/>
          <w:szCs w:val="44"/>
          <w:lang w:eastAsia="zh-CN"/>
        </w:rPr>
      </w:pPr>
    </w:p>
    <w:p>
      <w:pPr>
        <w:pStyle w:val="79"/>
        <w:spacing w:line="600" w:lineRule="exact"/>
        <w:jc w:val="center"/>
        <w:rPr>
          <w:rFonts w:ascii="方正小标宋_GBK" w:eastAsia="方正小标宋_GBK" w:cs="宋体"/>
          <w:sz w:val="44"/>
          <w:szCs w:val="44"/>
          <w:lang w:eastAsia="zh-CN"/>
        </w:rPr>
      </w:pPr>
    </w:p>
    <w:p>
      <w:pPr>
        <w:rPr>
          <w:rFonts w:ascii="方正小标宋_GBK" w:eastAsia="方正小标宋_GBK" w:cs="宋体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楷体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黑体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方正仿宋简体">
    <w:altName w:val="Times New Roman"/>
    <w:panose1 w:val="00000000000000000000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mc="http://schemas.openxmlformats.org/markup-compatibility/2006" xmlns:w14="http://schemas.microsoft.com/office/word/2010/wordml">
  <w:abstractNum w:abstractNumId="0">
    <w:nsid w:val="28DD8505"/>
    <w:multiLevelType w:val="singleLevel"/>
    <w:tmpl w:val="28DD8505"/>
    <w:lvl w:ilvl="0">
      <w:start w:val="4"/>
      <w:numFmt w:val="decimal"/>
      <w:lvlRestart w:val="0"/>
      <w:lvlText w:val="%1."/>
      <w:lvlJc w:val="left"/>
      <w:pPr>
        <w:ind w:left="0" w:hanging="0"/>
      </w:pPr>
    </w:lvl>
  </w:abstractNum>
  <w:abstractNum w:abstractNumId="1">
    <w:nsid w:val="4C3540DF"/>
    <w:multiLevelType w:val="singleLevel"/>
    <w:tmpl w:val="4C3540DF"/>
    <w:lvl w:ilvl="0">
      <w:start w:val="7"/>
      <w:numFmt w:val="decimal"/>
      <w:lvlRestart w:val="0"/>
      <w:suff w:val="space"/>
      <w:lvlText w:val="%1."/>
      <w:lvlJc w:val="left"/>
      <w:pPr>
        <w:ind w:left="0" w:hanging="0"/>
      </w:pPr>
    </w:lvl>
  </w:abstractNum>
  <w:abstractNum w:abstractNumId="2">
    <w:nsid w:val="5E04F144"/>
    <w:multiLevelType w:val="singleLevel"/>
    <w:tmpl w:val="5E04F144"/>
    <w:lvl w:ilvl="0">
      <w:start w:val="1"/>
      <w:numFmt w:val="bullet"/>
      <w:lvlRestart w:val="0"/>
      <w:pStyle w:val="16"/>
      <w:lvlText w:val=""/>
      <w:lvlJc w:val="left"/>
      <w:pPr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100"/>
  <w:doNotDisplayPageBoundaries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  <w:docVars>
    <w:docVar w:name="commondata" w:val="eyJoZGlkIjoiZGYyZjhjZGFkYjQ2ZGNjODIxOTM3Yzk4YjZlZWVhMGMifQ=="/>
  </w:docVars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index 5"/>
    <w:basedOn w:val="0"/>
    <w:next w:val="0"/>
    <w:pPr>
      <w:ind w:left="1680"/>
    </w:pPr>
  </w:style>
  <w:style w:type="paragraph" w:styleId="16">
    <w:name w:val="List Bullet"/>
    <w:basedOn w:val="0"/>
    <w:pPr>
      <w:numPr>
        <w:ilvl w:val="0"/>
        <w:numId w:val="3"/>
      </w:numPr>
    </w:pPr>
  </w:style>
  <w:style w:type="paragraph" w:styleId="17">
    <w:name w:val="index 6"/>
    <w:basedOn w:val="0"/>
    <w:next w:val="0"/>
    <w:pPr>
      <w:ind w:left="2100"/>
    </w:pPr>
  </w:style>
  <w:style w:type="paragraph" w:styleId="18">
    <w:name w:val="Balloon Text"/>
    <w:basedOn w:val="0"/>
    <w:rPr>
      <w:sz w:val="18"/>
      <w:szCs w:val="18"/>
    </w:rPr>
  </w:style>
  <w:style w:type="paragraph" w:styleId="19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List"/>
    <w:basedOn w:val="0"/>
    <w:pPr>
      <w:ind w:left="200" w:hangingChars="200" w:hanging="200"/>
      <w:contextualSpacing/>
    </w:pPr>
  </w:style>
  <w:style w:type="paragraph" w:styleId="22">
    <w:name w:val="index 7"/>
    <w:basedOn w:val="0"/>
    <w:next w:val="0"/>
    <w:pPr>
      <w:ind w:leftChars="1200" w:left="1200"/>
    </w:pPr>
  </w:style>
  <w:style w:type="paragraph" w:customStyle="1" w:styleId="23">
    <w:name w:val="样式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4">
    <w:name w:val="样式 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5">
    <w:name w:val="样式 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6">
    <w:name w:val="样式 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7">
    <w:name w:val="样式 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8">
    <w:name w:val="样式 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9">
    <w:name w:val="样式 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0">
    <w:name w:val="样式 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1">
    <w:name w:val="样式 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2">
    <w:name w:val="样式 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3">
    <w:name w:val="样式 1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4">
    <w:name w:val="样式 1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5">
    <w:name w:val="样式 1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6">
    <w:name w:val="样式 1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7">
    <w:name w:val="样式 1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8">
    <w:name w:val="样式 1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9">
    <w:name w:val="样式 1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0">
    <w:name w:val="样式 1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1">
    <w:name w:val="样式 1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2">
    <w:name w:val="样式 1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3">
    <w:name w:val="样式 2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4">
    <w:name w:val="样式 2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5">
    <w:name w:val="样式 2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6">
    <w:name w:val="样式 2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7">
    <w:name w:val="样式 2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8">
    <w:name w:val="样式 2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9">
    <w:name w:val="样式 2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0">
    <w:name w:val="样式 2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1">
    <w:name w:val="样式 2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2">
    <w:name w:val="样式 2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3">
    <w:name w:val="样式 3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4">
    <w:name w:val="样式 3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5">
    <w:name w:val="样式 3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6">
    <w:name w:val="样式 3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7">
    <w:name w:val="样式 49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58">
    <w:name w:val="样式 50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59">
    <w:name w:val="样式 51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60">
    <w:name w:val="样式 52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61">
    <w:name w:val="样式 53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62">
    <w:name w:val="样式 54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63">
    <w:name w:val="样式 55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64">
    <w:name w:val="样式 5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5">
    <w:name w:val="样式 5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6">
    <w:name w:val="样式 5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7">
    <w:name w:val="样式 5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8">
    <w:name w:val="样式 6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9">
    <w:name w:val="样式 6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0">
    <w:name w:val="样式 6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1">
    <w:name w:val="样式 6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2">
    <w:name w:val="样式 6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3">
    <w:name w:val="样式 46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74">
    <w:name w:val="样式 45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75">
    <w:name w:val="样式 44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76">
    <w:name w:val="样式 4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7">
    <w:name w:val="样式 4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8">
    <w:name w:val="样式 39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9">
    <w:name w:val="正文1"/>
    <w:next w:val="22"/>
    <w:rPr>
      <w:rFonts w:ascii="Times New Roman" w:eastAsia="宋体" w:cs="Times New Roman" w:hAnsi="Times New Roman"/>
      <w:sz w:val="24"/>
      <w:szCs w:val="24"/>
      <w:lang w:val="en-US" w:eastAsia="en-US" w:bidi="ar-SA"/>
    </w:rPr>
  </w:style>
  <w:style w:type="paragraph" w:customStyle="1" w:styleId="80">
    <w:name w:val="样式 1 小四"/>
    <w:next w:val="16"/>
    <w:rPr>
      <w:rFonts w:ascii="Times New Roman" w:eastAsia="宋体" w:cs="Times New Roman" w:hAnsi="Times New Roman"/>
      <w:sz w:val="24"/>
      <w:szCs w:val="24"/>
      <w:lang w:val="en-US" w:eastAsia="en-US" w:bidi="ar-SA"/>
    </w:rPr>
  </w:style>
  <w:style w:type="paragraph" w:customStyle="1" w:styleId="81">
    <w:name w:val="样式 小四"/>
    <w:next w:val="21"/>
    <w:rPr>
      <w:rFonts w:ascii="Times New Roman" w:eastAsia="宋体" w:cs="Times New Roman" w:hAnsi="Times New Roman"/>
      <w:sz w:val="24"/>
      <w:szCs w:val="24"/>
      <w:lang w:val="en-US" w:eastAsia="en-US" w:bidi="ar-SA"/>
    </w:rPr>
  </w:style>
  <w:style w:type="paragraph" w:styleId="82">
    <w:name w:val="toc 4"/>
    <w:basedOn w:val="0"/>
    <w:autoRedefine/>
    <w:next w:val="0"/>
    <w:pPr>
      <w:ind w:left="1260"/>
    </w:pPr>
  </w:style>
  <w:style w:type="paragraph" w:styleId="83">
    <w:name w:val="toc 5"/>
    <w:basedOn w:val="0"/>
    <w:autoRedefine/>
    <w:next w:val="0"/>
    <w:pPr>
      <w:ind w:left="1680"/>
    </w:pPr>
  </w:style>
  <w:style w:type="paragraph" w:styleId="84">
    <w:name w:val="toc 6"/>
    <w:basedOn w:val="0"/>
    <w:autoRedefine/>
    <w:next w:val="0"/>
    <w:pPr>
      <w:ind w:left="2100"/>
    </w:pPr>
  </w:style>
  <w:style w:type="paragraph" w:styleId="85">
    <w:name w:val="toc 9"/>
    <w:basedOn w:val="0"/>
    <w:autoRedefine/>
    <w:next w:val="0"/>
    <w:pPr>
      <w:ind w:left="3360"/>
    </w:pPr>
  </w:style>
  <w:style w:type="paragraph" w:styleId="86">
    <w:name w:val="Normal Indent"/>
    <w:basedOn w:val="0"/>
    <w:pPr>
      <w:ind w:firstLine="420"/>
    </w:pPr>
  </w:style>
  <w:style w:type="paragraph" w:styleId="87">
    <w:name w:val="E-mail Signature"/>
    <w:next w:val="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88">
    <w:name w:val="样式 3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9">
    <w:name w:val="样式 3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0">
    <w:name w:val="样式 10 磅1"/>
    <w:next w:val="2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91">
    <w:name w:val="样式 67 10 磅"/>
    <w:next w:val="86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2">
    <w:name w:val="样式 66 10 磅"/>
    <w:next w:val="85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3">
    <w:name w:val="样式 3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4">
    <w:name w:val="样式 65 10 磅"/>
    <w:next w:val="84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5">
    <w:name w:val="样式 87 10 磅"/>
    <w:next w:val="83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6">
    <w:name w:val="样式 77 10 磅"/>
    <w:next w:val="82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7">
    <w:name w:val="样式 3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92">
    <w:name w:val="样式 3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16</TotalTime>
  <Application>Yozo_Office</Application>
  <Pages>1</Pages>
  <Words>0</Words>
  <Characters>0</Characters>
  <Lines>1</Lines>
  <Paragraphs>0</Paragraphs>
  <CharactersWithSpaces>0</CharactersWithSpace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User</dc:creator>
  <cp:lastModifiedBy>曹昱芳</cp:lastModifiedBy>
  <cp:revision>25</cp:revision>
  <dcterms:created xsi:type="dcterms:W3CDTF">2020-01-14T02:47:00Z</dcterms:created>
  <dcterms:modified xsi:type="dcterms:W3CDTF">2025-03-06T07:10:49Z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2052-12.1.0.15990</vt:lpwstr>
  </property>
  <property fmtid="{D5CDD505-2E9C-101B-9397-08002B2CF9AE}" pid="3" name="ICV">
    <vt:lpwstr>6B6577D5DA0F4CB5A1CD05C6E8248CEC_12</vt:lpwstr>
  </property>
</Properties>
</file>