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44"/>
          <w:szCs w:val="44"/>
        </w:rPr>
      </w:pPr>
      <w:bookmarkStart w:id="0" w:name="_Toc12914896"/>
      <w:bookmarkStart w:id="1" w:name="_Toc62389115"/>
      <w:bookmarkStart w:id="2" w:name="_Toc64947697"/>
      <w:bookmarkStart w:id="3" w:name="_Toc64947702"/>
      <w:r>
        <w:rPr>
          <w:rFonts w:ascii="Times New Roman" w:eastAsia="方正小标宋_GBK" w:hAnsi="Times New Roman" w:hint="eastAsia"/>
          <w:sz w:val="44"/>
          <w:szCs w:val="44"/>
        </w:rPr>
        <w:t>企业自查情况表</w:t>
      </w:r>
    </w:p>
    <w:p>
      <w:pPr>
        <w:widowControl/>
        <w:spacing w:line="560" w:lineRule="exact"/>
        <w:jc w:val="center"/>
        <w:outlineLvl w:val="0"/>
        <w:rPr>
          <w:rFonts w:eastAsia="方正小标宋_GBK"/>
          <w:color w:val="000000"/>
          <w:sz w:val="36"/>
          <w:szCs w:val="36"/>
        </w:rPr>
      </w:pPr>
      <w:r>
        <w:rPr>
          <w:rFonts w:eastAsia="方正小标宋_GBK" w:hint="eastAsia"/>
          <w:color w:val="000000"/>
          <w:sz w:val="36"/>
          <w:szCs w:val="36"/>
        </w:rPr>
        <w:t>（一般贸易归类</w:t>
      </w:r>
      <w:bookmarkEnd w:id="0"/>
      <w:r>
        <w:rPr>
          <w:rFonts w:eastAsia="方正小标宋_GBK" w:hint="eastAsia"/>
          <w:color w:val="000000"/>
          <w:sz w:val="36"/>
          <w:szCs w:val="36"/>
        </w:rPr>
        <w:t>核查</w:t>
      </w:r>
      <w:bookmarkEnd w:id="1"/>
      <w:r>
        <w:rPr>
          <w:rFonts w:eastAsia="方正小标宋_GBK" w:hint="eastAsia"/>
          <w:color w:val="000000"/>
          <w:sz w:val="36"/>
          <w:szCs w:val="36"/>
        </w:rPr>
        <w:t>）</w:t>
      </w:r>
    </w:p>
    <w:p>
      <w:pPr>
        <w:widowControl/>
        <w:spacing w:line="560" w:lineRule="exact"/>
        <w:jc w:val="center"/>
        <w:outlineLvl w:val="0"/>
        <w:rPr>
          <w:rFonts w:eastAsia="方正小标宋_GBK"/>
          <w:color w:val="000000"/>
          <w:sz w:val="32"/>
          <w:szCs w:val="32"/>
        </w:rPr>
      </w:pPr>
    </w:p>
    <w:p>
      <w:pPr>
        <w:pStyle w:val="391"/>
        <w:widowControl/>
        <w:spacing w:line="560" w:lineRule="exact"/>
        <w:rPr>
          <w:rFonts w:eastAsia="方正小标宋_GBK"/>
          <w:sz w:val="28"/>
          <w:szCs w:val="28"/>
        </w:rPr>
      </w:pPr>
      <w:r>
        <w:rPr>
          <w:rFonts w:eastAsia="方正小标宋_GBK"/>
          <w:sz w:val="28"/>
          <w:szCs w:val="28"/>
        </w:rPr>
        <w:t>以下内容海关填写</w:t>
      </w:r>
    </w:p>
    <w:tbl>
      <w:tblPr>
        <w:jc w:val="left"/>
        <w:tblW w:w="8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92"/>
        <w:gridCol w:w="1543"/>
        <w:gridCol w:w="2309"/>
      </w:tblGrid>
      <w:tr>
        <w:trPr>
          <w:trHeight w:val="833"/>
        </w:trPr>
        <w:tc>
          <w:tcPr>
            <w:tcW w:w="1578" w:type="dxa"/>
            <w:vAlign w:val="center"/>
          </w:tcPr>
          <w:p>
            <w:pPr>
              <w:pStyle w:val="320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企业名称</w:t>
            </w:r>
          </w:p>
        </w:tc>
        <w:tc>
          <w:tcPr>
            <w:tcW w:w="3392" w:type="dxa"/>
            <w:vAlign w:val="center"/>
          </w:tcPr>
          <w:p>
            <w:pPr>
              <w:pStyle w:val="186"/>
              <w:spacing w:line="480" w:lineRule="exact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507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海关编码</w:t>
            </w:r>
          </w:p>
        </w:tc>
        <w:tc>
          <w:tcPr>
            <w:tcW w:w="2309" w:type="dxa"/>
            <w:vAlign w:val="center"/>
          </w:tcPr>
          <w:p>
            <w:pPr>
              <w:pStyle w:val="307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c>
          <w:tcPr>
            <w:tcW w:w="1578" w:type="dxa"/>
            <w:vAlign w:val="center"/>
          </w:tcPr>
          <w:p>
            <w:pPr>
              <w:pStyle w:val="117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统一社会</w:t>
            </w:r>
          </w:p>
          <w:p>
            <w:pPr>
              <w:pStyle w:val="117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信用代码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50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454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市场主体类</w:t>
            </w:r>
            <w:r>
              <w:rPr>
                <w:rFonts w:ascii="方正楷体_GBK" w:eastAsia="方正楷体_GBK"/>
                <w:sz w:val="32"/>
                <w:szCs w:val="32"/>
              </w:rPr>
              <w:t xml:space="preserve">  </w:t>
            </w:r>
            <w:r>
              <w:rPr>
                <w:rFonts w:ascii="方正楷体_GBK" w:eastAsia="方正楷体_GBK" w:hint="eastAsia"/>
                <w:sz w:val="32"/>
                <w:szCs w:val="32"/>
              </w:rPr>
              <w:t>型</w:t>
            </w:r>
          </w:p>
        </w:tc>
        <w:tc>
          <w:tcPr>
            <w:tcW w:w="2309" w:type="dxa"/>
            <w:vAlign w:val="center"/>
          </w:tcPr>
          <w:p>
            <w:pPr>
              <w:pStyle w:val="63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895"/>
        </w:trPr>
        <w:tc>
          <w:tcPr>
            <w:tcW w:w="1578" w:type="dxa"/>
            <w:vAlign w:val="center"/>
          </w:tcPr>
          <w:p>
            <w:pPr>
              <w:pStyle w:val="308"/>
              <w:tabs>
                <w:tab w:val="left" w:pos="0"/>
              </w:tabs>
              <w:spacing w:beforeLines="0" w:before="156" w:afterLines="0" w:after="156" w:line="0" w:lineRule="atLeast"/>
              <w:ind w:left="0" w:firstLine="0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企业类型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123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高级认证企业</w:t>
            </w:r>
          </w:p>
          <w:p>
            <w:pPr>
              <w:pStyle w:val="123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75分及以上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注册登记和备案企业</w:t>
            </w:r>
          </w:p>
          <w:p>
            <w:pPr>
              <w:pStyle w:val="123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□出境竹木草制品生产加工一类企业</w:t>
            </w: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308"/>
              <w:tabs>
                <w:tab w:val="left" w:pos="0"/>
              </w:tabs>
              <w:spacing w:beforeLines="0" w:before="156" w:afterLines="0" w:after="156" w:line="0" w:lineRule="atLeast"/>
              <w:ind w:left="0" w:firstLine="0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主要经营场所（住所）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123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527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法定</w:t>
            </w:r>
          </w:p>
          <w:p>
            <w:pPr>
              <w:pStyle w:val="527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代表人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131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528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529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527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</w:t>
            </w:r>
          </w:p>
          <w:p>
            <w:pPr>
              <w:pStyle w:val="527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联系人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131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528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529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212"/>
        </w:trPr>
        <w:tc>
          <w:tcPr>
            <w:tcW w:w="1578" w:type="dxa"/>
            <w:vAlign w:val="center"/>
          </w:tcPr>
          <w:p>
            <w:pPr>
              <w:pStyle w:val="527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自查内容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529"/>
              <w:spacing w:line="0" w:lineRule="atLeas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color w:val="000000"/>
                <w:sz w:val="28"/>
              </w:rPr>
              <w:t>（可根据实际填写）</w:t>
            </w:r>
            <w:r>
              <w:rPr>
                <w:rFonts w:eastAsia="方正仿宋_GBK" w:hint="eastAsia"/>
                <w:color w:val="000000"/>
                <w:sz w:val="28"/>
              </w:rPr>
              <w:t>企业申报的涉税商品编</w:t>
            </w:r>
            <w:r>
              <w:rPr>
                <w:rFonts w:eastAsia="方正仿宋_GBK"/>
                <w:color w:val="000000"/>
                <w:sz w:val="28"/>
              </w:rPr>
              <w:t>号</w:t>
            </w:r>
            <w:r>
              <w:rPr>
                <w:rFonts w:eastAsia="方正仿宋_GBK" w:hint="eastAsia"/>
                <w:color w:val="000000"/>
                <w:sz w:val="28"/>
              </w:rPr>
              <w:t>是否准确。</w:t>
            </w:r>
          </w:p>
        </w:tc>
      </w:tr>
      <w:tr>
        <w:trPr>
          <w:trHeight w:val="926"/>
        </w:trPr>
        <w:tc>
          <w:tcPr>
            <w:tcW w:w="1578" w:type="dxa"/>
            <w:vAlign w:val="center"/>
          </w:tcPr>
          <w:p>
            <w:pPr>
              <w:pStyle w:val="527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</w:t>
            </w:r>
            <w:r>
              <w:rPr>
                <w:rFonts w:ascii="方正楷体_GBK" w:eastAsia="方正楷体_GBK"/>
                <w:sz w:val="32"/>
                <w:szCs w:val="32"/>
              </w:rPr>
              <w:t>期限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529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年   月   日——      年    月    日</w:t>
            </w:r>
          </w:p>
        </w:tc>
      </w:tr>
      <w:tr>
        <w:trPr>
          <w:trHeight w:val="926"/>
        </w:trPr>
        <w:tc>
          <w:tcPr>
            <w:tcW w:w="1578" w:type="dxa"/>
            <w:vAlign w:val="center"/>
          </w:tcPr>
          <w:p>
            <w:pPr>
              <w:pStyle w:val="527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  <w:highlight w:val="yellow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海关核查人员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529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  <w:highlight w:val="yellow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529"/>
              <w:spacing w:line="0" w:lineRule="atLeast"/>
              <w:rPr>
                <w:rFonts w:ascii="方正楷体_GBK" w:eastAsia="方正楷体_GBK"/>
                <w:sz w:val="32"/>
                <w:szCs w:val="32"/>
                <w:highlight w:val="yellow"/>
              </w:rPr>
            </w:pPr>
            <w:r>
              <w:rPr>
                <w:rFonts w:ascii="方正楷体_GBK" w:eastAsia="方正楷体_GBK" w:cs="Arial" w:hint="eastAsia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529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  <w:highlight w:val="yellow"/>
              </w:rPr>
            </w:pPr>
          </w:p>
        </w:tc>
      </w:tr>
    </w:tbl>
    <w:p>
      <w:pPr>
        <w:pStyle w:val="530"/>
        <w:widowControl/>
        <w:spacing w:line="560" w:lineRule="exact"/>
        <w:jc w:val="left"/>
        <w:rPr>
          <w:rFonts w:ascii="Times New Roman" w:eastAsia="方正小标宋_GBK" w:hAnsi="Times New Roman"/>
          <w:sz w:val="28"/>
          <w:szCs w:val="28"/>
        </w:rPr>
      </w:pPr>
    </w:p>
    <w:p>
      <w:pPr>
        <w:pStyle w:val="449"/>
        <w:widowControl/>
        <w:spacing w:line="560" w:lineRule="exact"/>
        <w:jc w:val="center"/>
        <w:rPr>
          <w:rFonts w:ascii="Times New Roman" w:eastAsia="方正小标宋_GBK" w:cs="Arial" w:hAnsi="Times New Roman"/>
          <w:sz w:val="44"/>
          <w:szCs w:val="44"/>
        </w:rPr>
      </w:pPr>
    </w:p>
    <w:p>
      <w:pPr>
        <w:pStyle w:val="536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</w:p>
    <w:p>
      <w:pPr>
        <w:pStyle w:val="536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注意</w:t>
      </w:r>
      <w:r>
        <w:rPr>
          <w:rFonts w:ascii="Times New Roman" w:eastAsia="方正小标宋_GBK" w:hAnsi="Times New Roman" w:hint="eastAsia"/>
          <w:sz w:val="44"/>
          <w:szCs w:val="44"/>
        </w:rPr>
        <w:t>事项</w:t>
      </w:r>
    </w:p>
    <w:p>
      <w:pPr>
        <w:pStyle w:val="448"/>
      </w:pPr>
    </w:p>
    <w:p>
      <w:pPr>
        <w:pStyle w:val="537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 w:hint="eastAsia"/>
          <w:b/>
          <w:bCs/>
          <w:sz w:val="28"/>
          <w:szCs w:val="28"/>
        </w:rPr>
        <w:t>一、自查期间，企业对自查内容有</w:t>
      </w:r>
      <w:r>
        <w:rPr>
          <w:rFonts w:ascii="方正仿宋_GBK" w:eastAsia="方正仿宋_GBK"/>
          <w:b/>
          <w:bCs/>
          <w:sz w:val="28"/>
          <w:szCs w:val="28"/>
        </w:rPr>
        <w:t>疑问的</w:t>
      </w:r>
      <w:r>
        <w:rPr>
          <w:rFonts w:ascii="方正仿宋_GBK" w:eastAsia="方正仿宋_GBK" w:hint="eastAsia"/>
          <w:b/>
          <w:bCs/>
          <w:sz w:val="28"/>
          <w:szCs w:val="28"/>
        </w:rPr>
        <w:t>可</w:t>
      </w:r>
      <w:r>
        <w:rPr>
          <w:rFonts w:ascii="方正仿宋_GBK" w:eastAsia="方正仿宋_GBK"/>
          <w:b/>
          <w:bCs/>
          <w:sz w:val="28"/>
          <w:szCs w:val="28"/>
        </w:rPr>
        <w:t>以</w:t>
      </w:r>
      <w:r>
        <w:rPr>
          <w:rFonts w:ascii="方正仿宋_GBK" w:eastAsia="方正仿宋_GBK" w:hint="eastAsia"/>
          <w:b/>
          <w:bCs/>
          <w:sz w:val="28"/>
          <w:szCs w:val="28"/>
        </w:rPr>
        <w:t>联系海关核查人员予以指导</w:t>
      </w:r>
      <w:r>
        <w:rPr>
          <w:rFonts w:ascii="方正仿宋_GBK" w:eastAsia="方正仿宋_GBK"/>
          <w:b/>
          <w:bCs/>
          <w:sz w:val="28"/>
          <w:szCs w:val="28"/>
        </w:rPr>
        <w:t>。</w:t>
      </w:r>
      <w:r>
        <w:rPr>
          <w:rFonts w:ascii="方正仿宋_GBK" w:eastAsia="方正仿宋_GBK" w:hint="eastAsia"/>
          <w:b/>
          <w:bCs/>
          <w:sz w:val="28"/>
          <w:szCs w:val="28"/>
        </w:rPr>
        <w:t>根据工作需要，海关可以要求企业补充相关证据材料或开展实地核查，企业应予以配合。</w:t>
      </w:r>
    </w:p>
    <w:p>
      <w:pPr>
        <w:pStyle w:val="538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kern w:val="0"/>
          <w:sz w:val="32"/>
          <w:szCs w:val="32"/>
        </w:rPr>
      </w:pPr>
      <w:r>
        <w:rPr>
          <w:rFonts w:ascii="方正仿宋_GBK" w:eastAsia="方正仿宋_GBK"/>
          <w:b/>
          <w:bCs/>
          <w:sz w:val="28"/>
          <w:szCs w:val="28"/>
        </w:rPr>
        <w:t>二、</w:t>
      </w:r>
      <w:r>
        <w:rPr>
          <w:rFonts w:ascii="方正仿宋_GBK" w:eastAsia="方正仿宋_GBK" w:hint="eastAsia"/>
          <w:b/>
          <w:bCs/>
          <w:sz w:val="28"/>
          <w:szCs w:val="28"/>
        </w:rPr>
        <w:t>企业应在海关确定的期限内完成自</w:t>
      </w:r>
      <w:r>
        <w:rPr>
          <w:rFonts w:ascii="方正仿宋_GBK" w:eastAsia="方正仿宋_GBK"/>
          <w:b/>
          <w:bCs/>
          <w:sz w:val="28"/>
          <w:szCs w:val="28"/>
        </w:rPr>
        <w:t>查</w:t>
      </w:r>
      <w:r>
        <w:rPr>
          <w:rFonts w:ascii="方正仿宋_GBK" w:eastAsia="方正仿宋_GBK" w:hint="eastAsia"/>
          <w:b/>
          <w:bCs/>
          <w:sz w:val="28"/>
          <w:szCs w:val="28"/>
        </w:rPr>
        <w:t>，</w:t>
      </w:r>
      <w:r>
        <w:rPr>
          <w:rFonts w:ascii="方正仿宋_GBK" w:eastAsia="方正仿宋_GBK"/>
          <w:b/>
          <w:bCs/>
          <w:sz w:val="28"/>
          <w:szCs w:val="28"/>
        </w:rPr>
        <w:t>并</w:t>
      </w:r>
      <w:r>
        <w:rPr>
          <w:rFonts w:ascii="方正仿宋_GBK" w:eastAsia="方正仿宋_GBK" w:hint="eastAsia"/>
          <w:b/>
          <w:bCs/>
          <w:sz w:val="28"/>
          <w:szCs w:val="28"/>
        </w:rPr>
        <w:t>向海关提交相关资料。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对自查情况不符合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要求的，企业应当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要求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补充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材料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539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/>
          <w:b/>
          <w:bCs/>
          <w:sz w:val="28"/>
          <w:szCs w:val="28"/>
        </w:rPr>
        <w:t>三、企业</w:t>
      </w:r>
      <w:r>
        <w:rPr>
          <w:rFonts w:ascii="方正仿宋_GBK" w:eastAsia="方正仿宋_GBK" w:hint="eastAsia"/>
          <w:b/>
          <w:bCs/>
          <w:sz w:val="28"/>
          <w:szCs w:val="28"/>
        </w:rPr>
        <w:t>在自查中发现问题的，可以向海关申请主动披露。</w:t>
      </w:r>
    </w:p>
    <w:p>
      <w:pPr>
        <w:pStyle w:val="531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四、出现下列情形之一的，海关将对企业开展实地核查：</w:t>
      </w:r>
    </w:p>
    <w:p>
      <w:pPr>
        <w:pStyle w:val="531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（一）被核查人在自查期间放弃适用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的；</w:t>
      </w:r>
    </w:p>
    <w:p>
      <w:pPr>
        <w:pStyle w:val="531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（二）被核查人未在海关规定期限内完成自查的；</w:t>
      </w:r>
    </w:p>
    <w:p>
      <w:pPr>
        <w:pStyle w:val="531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（三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期间，被海关向下调整信用等级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或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被暂停/取消相关资质的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531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（四）被核查人报送的《企业自查情况表》及随附资料经补充后仍无法满足海关核查需求的；</w:t>
      </w:r>
    </w:p>
    <w:p>
      <w:pPr>
        <w:pStyle w:val="531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（五）海关对企业自查结果审查后，认为需要开展实地核查的；</w:t>
      </w:r>
    </w:p>
    <w:p>
      <w:pPr>
        <w:pStyle w:val="540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（六）被核查人在适用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</w:t>
      </w:r>
      <w:r>
        <w:rPr>
          <w:rFonts w:ascii="Times New Roman" w:eastAsia="方正仿宋_GBK" w:cs="Times New Roman" w:hAnsi="Times New Roman"/>
          <w:b/>
          <w:bCs/>
          <w:sz w:val="28"/>
          <w:szCs w:val="28"/>
        </w:rPr>
        <w:t>发生1次及以上次数出口货物被境外通报或退运的。</w:t>
      </w:r>
    </w:p>
    <w:p>
      <w:pPr>
        <w:pStyle w:val="541"/>
        <w:widowControl/>
        <w:ind w:firstLineChars="200" w:firstLine="560"/>
        <w:rPr>
          <w:rFonts w:ascii="Times New Roman" w:eastAsia="方正黑体_GBK" w:hAnsi="Times New Roman"/>
          <w:b/>
          <w:bCs/>
          <w:snapToGrid w:val="0"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因上述情形海关对被核查人停止适用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的，2年内不得再次适用。</w:t>
      </w:r>
    </w:p>
    <w:p>
      <w:pPr>
        <w:pStyle w:val="15"/>
        <w:rPr>
          <w:rFonts w:eastAsia="方正小标宋_GBK"/>
          <w:sz w:val="28"/>
          <w:szCs w:val="28"/>
        </w:rPr>
      </w:pPr>
    </w:p>
    <w:p>
      <w:pPr>
        <w:pStyle w:val="530"/>
        <w:widowControl/>
        <w:spacing w:line="560" w:lineRule="exact"/>
        <w:jc w:val="left"/>
        <w:rPr>
          <w:rFonts w:ascii="Times New Roman" w:eastAsia="方正小标宋_GBK" w:hAnsi="Times New Roman"/>
          <w:sz w:val="28"/>
          <w:szCs w:val="28"/>
        </w:rPr>
      </w:pPr>
    </w:p>
    <w:p>
      <w:pPr>
        <w:pStyle w:val="542"/>
        <w:widowControl/>
        <w:jc w:val="left"/>
      </w:pPr>
      <w:r>
        <w:rPr>
          <w:rFonts w:ascii="Times New Roman" w:eastAsia="方正小标宋_GBK" w:cs="Times New Roman" w:hAnsi="Times New Roman"/>
          <w:sz w:val="28"/>
          <w:szCs w:val="28"/>
        </w:rPr>
        <w:br w:type="page"/>
      </w:r>
      <w:r>
        <w:rPr>
          <w:rFonts w:ascii="Times New Roman" w:eastAsia="方正小标宋_GBK" w:hAnsi="Times New Roman"/>
          <w:sz w:val="28"/>
          <w:szCs w:val="28"/>
        </w:rPr>
        <w:t>以下内容企业填写</w:t>
      </w:r>
    </w:p>
    <w:tbl>
      <w:tblPr>
        <w:tblpPr w:leftFromText="180" w:rightFromText="180" w:vertAnchor="text" w:horzAnchor="page" w:tblpX="1809" w:tblpY="31"/>
        <w:tblOverlap w:val="never"/>
        <w:tblW w:w="9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7044"/>
      </w:tblGrid>
      <w:t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563"/>
              <w:spacing w:line="560" w:lineRule="exact"/>
              <w:jc w:val="center"/>
              <w:rPr>
                <w:rFonts w:eastAsia="方正黑体_GBK"/>
                <w:color w:val="000000"/>
                <w:sz w:val="28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自查经办人及职务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562"/>
              <w:spacing w:line="560" w:lineRule="exact"/>
              <w:rPr>
                <w:rFonts w:eastAsia="方正黑体_GBK"/>
                <w:color w:val="000000"/>
                <w:sz w:val="28"/>
              </w:rPr>
            </w:pPr>
          </w:p>
        </w:tc>
      </w:tr>
      <w:tr>
        <w:trPr>
          <w:trHeight w:val="70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561"/>
              <w:spacing w:line="560" w:lineRule="exact"/>
              <w:jc w:val="center"/>
              <w:rPr>
                <w:rFonts w:eastAsia="方正黑体_GBK"/>
                <w:color w:val="000000"/>
                <w:sz w:val="28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自查地点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560"/>
              <w:spacing w:line="560" w:lineRule="exact"/>
              <w:rPr>
                <w:rFonts w:eastAsia="方正黑体_GBK"/>
                <w:color w:val="000000"/>
                <w:sz w:val="28"/>
              </w:rPr>
            </w:pPr>
          </w:p>
        </w:tc>
      </w:tr>
      <w:tr>
        <w:trPr>
          <w:trHeight w:val="70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559"/>
              <w:spacing w:line="560" w:lineRule="exact"/>
              <w:jc w:val="center"/>
              <w:rPr>
                <w:rFonts w:eastAsia="方正黑体_GBK"/>
                <w:color w:val="000000"/>
                <w:sz w:val="28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自查时间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558"/>
              <w:spacing w:line="560" w:lineRule="exact"/>
              <w:rPr>
                <w:rFonts w:eastAsia="方正黑体_GBK"/>
                <w:color w:val="000000"/>
                <w:sz w:val="28"/>
              </w:rPr>
            </w:pPr>
          </w:p>
        </w:tc>
      </w:tr>
      <w:t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553"/>
              <w:spacing w:line="560" w:lineRule="exact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黑体_GBK" w:hint="eastAsia"/>
                <w:color w:val="000000"/>
                <w:sz w:val="28"/>
              </w:rPr>
              <w:t>一、自查内容</w:t>
            </w:r>
          </w:p>
          <w:p>
            <w:pPr>
              <w:pStyle w:val="554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1.企业生产经营情况概述。</w:t>
            </w:r>
          </w:p>
          <w:p>
            <w:pPr>
              <w:pStyle w:val="554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（说明：上一年度进口涉税商品编</w:t>
            </w:r>
            <w:r>
              <w:rPr>
                <w:rFonts w:ascii="方正楷体_GBK" w:eastAsia="方正楷体_GBK"/>
                <w:sz w:val="24"/>
                <w:szCs w:val="24"/>
              </w:rPr>
              <w:t>号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的申报情况，包括但不限于品种、数量、原产地/目的地等，可另附页。）</w:t>
            </w:r>
          </w:p>
          <w:p>
            <w:pPr>
              <w:pStyle w:val="554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pStyle w:val="554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2.企业海关注册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登记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或备案信息与实际是否相符，自查事项涉及资质证书或备案信息是否有效。</w:t>
            </w:r>
          </w:p>
          <w:p>
            <w:pPr>
              <w:pStyle w:val="554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（说明：需核对企业海关注册登记或备案信息与实际是否相符，提供营业执照、法定代表人身份证明、相关资质证书、注册登记或备案证明等相应佐证材料）</w:t>
            </w:r>
          </w:p>
          <w:p>
            <w:pPr>
              <w:pStyle w:val="554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pStyle w:val="554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pStyle w:val="554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pStyle w:val="554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pStyle w:val="553"/>
              <w:numPr>
                <w:ilvl w:val="0"/>
                <w:numId w:val="1"/>
              </w:numPr>
              <w:spacing w:line="560" w:lineRule="exact"/>
              <w:ind w:left="0" w:firstLineChars="200" w:firstLine="560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是否提供有关进出口货物报关单及其随附单据。</w:t>
            </w:r>
          </w:p>
          <w:p>
            <w:pPr>
              <w:pStyle w:val="554"/>
              <w:spacing w:line="480" w:lineRule="exact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如勾选“是”，则需提供相关资料。企业应在复制资料首页注明出处、页数、复制时间以及“本件与原件一致，核对无误”字样，并由企业代表逐页签章。如页数较多时，可以在首页签章后，其他各页加盖骑缝章。对电子数据进行复制的，应当注明制作方法、制作时间、制作人、数据内容以及原始载体存放处，由制作人和企业代表签章。外文资料需要翻译的，应按照海关要求，提供具有翻译资质的机构翻译的或者其他翻译准确的中文译本，并由翻译机构盖章或者翻译人员签名。翻译件与原件不一致的，以原件为准。）</w:t>
            </w:r>
          </w:p>
          <w:p>
            <w:pPr>
              <w:pStyle w:val="553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 xml:space="preserve">○是        </w:t>
            </w:r>
          </w:p>
          <w:p>
            <w:pPr>
              <w:pStyle w:val="553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○否</w:t>
            </w:r>
          </w:p>
          <w:p>
            <w:pPr>
              <w:pStyle w:val="554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pStyle w:val="554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pStyle w:val="555"/>
              <w:numPr>
                <w:ilvl w:val="0"/>
                <w:numId w:val="1"/>
              </w:numPr>
              <w:spacing w:line="560" w:lineRule="exact"/>
              <w:ind w:left="0" w:firstLineChars="200" w:firstLine="560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是否提交陈述报告。</w:t>
            </w:r>
          </w:p>
          <w:p>
            <w:pPr>
              <w:pStyle w:val="555"/>
              <w:spacing w:line="560" w:lineRule="exact"/>
              <w:ind w:leftChars="200" w:left="42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（说明：就所经历的自查事项事实作叙述、承认和陈词，提供的书面陈述材料，应注明时间并签章。）</w:t>
            </w:r>
          </w:p>
          <w:p>
            <w:pPr>
              <w:pStyle w:val="554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pStyle w:val="554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</w:t>
            </w:r>
          </w:p>
          <w:p>
            <w:pPr>
              <w:pStyle w:val="554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pStyle w:val="554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pStyle w:val="553"/>
              <w:spacing w:line="560" w:lineRule="exact"/>
              <w:ind w:firstLine="560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5.是否检查货物实际情况。</w:t>
            </w:r>
          </w:p>
          <w:p>
            <w:pPr>
              <w:pStyle w:val="554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若勾选“是”，应制作《货物自查情况表》（详见附件），记录检查货物可直接观察的实际状态和数据。货物名称应当规范、具体，一般应当与向海关申报名称保持一致；如实际货物与申报不一致的，应当填写实际货物名称。随附资料应当加盖公章，多页应加盖骑缝章。）</w:t>
            </w:r>
          </w:p>
          <w:p>
            <w:pPr>
              <w:pStyle w:val="554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pStyle w:val="554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</w:t>
            </w:r>
          </w:p>
          <w:p>
            <w:pPr>
              <w:pStyle w:val="554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pStyle w:val="554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pStyle w:val="553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6.是否提供从行业协会、同行业其他企业、有业务关系的企业收集到的相关证明材料。</w:t>
            </w:r>
          </w:p>
          <w:p>
            <w:pPr>
              <w:pStyle w:val="553"/>
              <w:spacing w:line="560" w:lineRule="exact"/>
              <w:ind w:firstLineChars="200" w:firstLine="480"/>
              <w:rPr>
                <w:rFonts w:ascii="方正楷体_GBK" w:eastAsia="方正楷体_GBK" w:cs="Arial"/>
                <w:sz w:val="24"/>
                <w:szCs w:val="24"/>
              </w:rPr>
            </w:pPr>
            <w:r>
              <w:rPr>
                <w:rFonts w:ascii="方正楷体_GBK" w:eastAsia="方正楷体_GBK" w:cs="Arial" w:hint="eastAsia"/>
                <w:sz w:val="24"/>
                <w:szCs w:val="24"/>
              </w:rPr>
              <w:t>（说明：提供相关证明材料的，应由提供单位注明时间并签章。）</w:t>
            </w:r>
          </w:p>
          <w:p>
            <w:pPr>
              <w:pStyle w:val="554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pStyle w:val="554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</w:t>
            </w:r>
          </w:p>
          <w:p>
            <w:pPr>
              <w:pStyle w:val="554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pStyle w:val="554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pStyle w:val="555"/>
              <w:tabs>
                <w:tab w:val="left" w:pos="0"/>
              </w:tabs>
              <w:autoSpaceDE w:val="0"/>
              <w:autoSpaceDN w:val="0"/>
              <w:adjustRightInd w:val="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7.是否存在下列要素与申报不符，影响涉税商品编</w:t>
            </w:r>
            <w:r>
              <w:rPr>
                <w:rFonts w:eastAsia="方正仿宋_GBK"/>
                <w:color w:val="000000"/>
                <w:sz w:val="28"/>
              </w:rPr>
              <w:t>号</w:t>
            </w:r>
            <w:r>
              <w:rPr>
                <w:rFonts w:eastAsia="方正仿宋_GBK" w:hint="eastAsia"/>
                <w:color w:val="000000"/>
                <w:sz w:val="28"/>
              </w:rPr>
              <w:t>的情况。</w:t>
            </w:r>
          </w:p>
          <w:p>
            <w:pPr>
              <w:pStyle w:val="556"/>
              <w:spacing w:line="560" w:lineRule="exact"/>
              <w:ind w:firstLineChars="200" w:firstLine="480"/>
              <w:rPr>
                <w:rFonts w:ascii="方正楷体_GBK" w:eastAsia="方正楷体_GBK" w:cs="Arial"/>
                <w:sz w:val="24"/>
                <w:szCs w:val="24"/>
              </w:rPr>
            </w:pPr>
            <w:r>
              <w:rPr>
                <w:rFonts w:ascii="方正楷体_GBK" w:eastAsia="方正楷体_GBK" w:cs="Arial" w:hint="eastAsia"/>
                <w:sz w:val="24"/>
                <w:szCs w:val="24"/>
              </w:rPr>
              <w:t>（说明：可提供：</w:t>
            </w:r>
          </w:p>
          <w:p>
            <w:pPr>
              <w:pStyle w:val="556"/>
              <w:spacing w:line="560" w:lineRule="exact"/>
              <w:ind w:firstLineChars="200" w:firstLine="480"/>
              <w:rPr>
                <w:rFonts w:ascii="方正楷体_GBK" w:eastAsia="方正楷体_GBK" w:cs="Arial"/>
                <w:sz w:val="24"/>
                <w:szCs w:val="24"/>
              </w:rPr>
            </w:pPr>
            <w:r>
              <w:rPr>
                <w:rFonts w:ascii="方正楷体_GBK" w:eastAsia="方正楷体_GBK" w:cs="Arial" w:hint="eastAsia"/>
                <w:sz w:val="24"/>
                <w:szCs w:val="24"/>
              </w:rPr>
              <w:t>1.反映货物申报情况的证据，如报关单、报关发票及所附单证、报关合同、报关发票、提单、舱单、运单、运输工具总申报单等。</w:t>
            </w:r>
          </w:p>
          <w:p>
            <w:pPr>
              <w:pStyle w:val="556"/>
              <w:spacing w:line="560" w:lineRule="exact"/>
              <w:ind w:firstLineChars="200" w:firstLine="480"/>
              <w:rPr>
                <w:rFonts w:ascii="方正楷体_GBK" w:eastAsia="方正楷体_GBK" w:cs="Arial"/>
                <w:sz w:val="24"/>
                <w:szCs w:val="24"/>
              </w:rPr>
            </w:pPr>
            <w:r>
              <w:rPr>
                <w:rFonts w:ascii="方正楷体_GBK" w:eastAsia="方正楷体_GBK" w:cs="Arial" w:hint="eastAsia"/>
                <w:sz w:val="24"/>
                <w:szCs w:val="24"/>
              </w:rPr>
              <w:t>2.反映货物实际到货情况的证据，如查验记录、申报的货物实物等。</w:t>
            </w:r>
          </w:p>
          <w:p>
            <w:pPr>
              <w:pStyle w:val="556"/>
              <w:spacing w:line="560" w:lineRule="exact"/>
              <w:ind w:firstLineChars="200" w:firstLine="480"/>
              <w:rPr>
                <w:rFonts w:ascii="方正楷体_GBK" w:eastAsia="方正楷体_GBK" w:cs="Arial"/>
                <w:sz w:val="24"/>
                <w:szCs w:val="24"/>
              </w:rPr>
            </w:pPr>
            <w:r>
              <w:rPr>
                <w:rFonts w:ascii="方正楷体_GBK" w:eastAsia="方正楷体_GBK" w:cs="Arial" w:hint="eastAsia"/>
                <w:sz w:val="24"/>
                <w:szCs w:val="24"/>
              </w:rPr>
              <w:t>3.认定货物涉税商品编</w:t>
            </w:r>
            <w:r>
              <w:rPr>
                <w:rFonts w:ascii="方正楷体_GBK" w:eastAsia="方正楷体_GBK" w:cs="Arial"/>
                <w:sz w:val="24"/>
                <w:szCs w:val="24"/>
              </w:rPr>
              <w:t>号</w:t>
            </w:r>
            <w:r>
              <w:rPr>
                <w:rFonts w:ascii="方正楷体_GBK" w:eastAsia="方正楷体_GBK" w:cs="Arial" w:hint="eastAsia"/>
                <w:sz w:val="24"/>
                <w:szCs w:val="24"/>
              </w:rPr>
              <w:t>的证据，如货物的实际品名、规格型号、结构原理、技术参数、性能指标、功能、用途、成分、加工方法、分析方法等可以作为归类依据的资料。</w:t>
            </w:r>
          </w:p>
          <w:p>
            <w:pPr>
              <w:pStyle w:val="556"/>
              <w:spacing w:line="560" w:lineRule="exact"/>
              <w:ind w:firstLineChars="200" w:firstLine="480"/>
              <w:rPr>
                <w:rFonts w:ascii="方正楷体_GBK" w:eastAsia="方正楷体_GBK" w:cs="Arial"/>
                <w:sz w:val="24"/>
                <w:szCs w:val="24"/>
              </w:rPr>
            </w:pPr>
            <w:r>
              <w:rPr>
                <w:rFonts w:ascii="方正楷体_GBK" w:eastAsia="方正楷体_GBK" w:cs="Arial" w:hint="eastAsia"/>
                <w:sz w:val="24"/>
                <w:szCs w:val="24"/>
              </w:rPr>
              <w:t>4.查验记录（归类核对）、鉴定化验意见、商品归类决定、归类指导意见书等归类资料。</w:t>
            </w:r>
          </w:p>
          <w:p>
            <w:pPr>
              <w:pStyle w:val="556"/>
              <w:spacing w:line="560" w:lineRule="exact"/>
              <w:ind w:firstLineChars="200" w:firstLine="480"/>
              <w:rPr>
                <w:rFonts w:ascii="方正楷体_GBK" w:eastAsia="方正楷体_GBK" w:cs="Arial"/>
                <w:sz w:val="24"/>
                <w:szCs w:val="24"/>
              </w:rPr>
            </w:pPr>
            <w:r>
              <w:rPr>
                <w:rFonts w:ascii="方正楷体_GBK" w:eastAsia="方正楷体_GBK" w:cs="Arial" w:hint="eastAsia"/>
                <w:sz w:val="24"/>
                <w:szCs w:val="24"/>
              </w:rPr>
              <w:t>5.向行业协会、同行业其他企业取得证明资料等。）</w:t>
            </w:r>
          </w:p>
          <w:p>
            <w:pPr>
              <w:pStyle w:val="555"/>
              <w:autoSpaceDE w:val="0"/>
              <w:autoSpaceDN w:val="0"/>
              <w:adjustRightInd w:val="0"/>
              <w:spacing w:line="560" w:lineRule="exact"/>
              <w:ind w:firstLineChars="200" w:firstLine="560"/>
              <w:jc w:val="left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○是，规格、型号与申报不符</w:t>
            </w:r>
          </w:p>
          <w:p>
            <w:pPr>
              <w:pStyle w:val="555"/>
              <w:autoSpaceDE w:val="0"/>
              <w:autoSpaceDN w:val="0"/>
              <w:adjustRightInd w:val="0"/>
              <w:spacing w:line="560" w:lineRule="exact"/>
              <w:ind w:firstLineChars="200" w:firstLine="560"/>
              <w:jc w:val="left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○是，功能与申报不符</w:t>
            </w:r>
          </w:p>
          <w:p>
            <w:pPr>
              <w:pStyle w:val="555"/>
              <w:autoSpaceDE w:val="0"/>
              <w:autoSpaceDN w:val="0"/>
              <w:adjustRightInd w:val="0"/>
              <w:spacing w:line="560" w:lineRule="exact"/>
              <w:ind w:firstLineChars="200" w:firstLine="560"/>
              <w:jc w:val="left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○是，用途与申报不符</w:t>
            </w:r>
          </w:p>
          <w:p>
            <w:pPr>
              <w:pStyle w:val="555"/>
              <w:autoSpaceDE w:val="0"/>
              <w:autoSpaceDN w:val="0"/>
              <w:adjustRightInd w:val="0"/>
              <w:spacing w:line="560" w:lineRule="exact"/>
              <w:ind w:firstLineChars="200" w:firstLine="560"/>
              <w:jc w:val="left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○是，货物成份与申报不符</w:t>
            </w:r>
          </w:p>
          <w:p>
            <w:pPr>
              <w:pStyle w:val="555"/>
              <w:autoSpaceDE w:val="0"/>
              <w:autoSpaceDN w:val="0"/>
              <w:adjustRightInd w:val="0"/>
              <w:spacing w:line="560" w:lineRule="exact"/>
              <w:ind w:firstLineChars="200" w:firstLine="560"/>
              <w:jc w:val="left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○是，其他申报要素与申报不符</w:t>
            </w:r>
          </w:p>
          <w:p>
            <w:pPr>
              <w:pStyle w:val="555"/>
              <w:autoSpaceDE w:val="0"/>
              <w:autoSpaceDN w:val="0"/>
              <w:adjustRightInd w:val="0"/>
              <w:spacing w:line="560" w:lineRule="exact"/>
              <w:ind w:firstLineChars="200" w:firstLine="560"/>
              <w:jc w:val="left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 xml:space="preserve">○否        </w:t>
            </w:r>
          </w:p>
          <w:p>
            <w:pPr>
              <w:pStyle w:val="553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○不适用</w:t>
            </w:r>
          </w:p>
          <w:p>
            <w:pPr>
              <w:pStyle w:val="553"/>
              <w:spacing w:line="560" w:lineRule="exact"/>
              <w:ind w:firstLineChars="200" w:firstLine="560"/>
              <w:rPr>
                <w:rFonts w:eastAsia="方正仿宋_GBK" w:cs="Arial"/>
                <w:color w:val="000000"/>
                <w:sz w:val="28"/>
              </w:rPr>
            </w:pPr>
            <w:r>
              <w:rPr>
                <w:rFonts w:eastAsia="方正仿宋_GBK" w:cs="Arial" w:hint="eastAsia"/>
                <w:color w:val="000000"/>
                <w:sz w:val="28"/>
              </w:rPr>
              <w:t>情况描述：____________</w:t>
            </w:r>
          </w:p>
          <w:p>
            <w:pPr>
              <w:pStyle w:val="553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8.是否存在申报要素实际情况与申报相符</w:t>
            </w:r>
            <w:r>
              <w:rPr>
                <w:rFonts w:ascii="方正仿宋_GBK" w:eastAsia="方正仿宋_GBK" w:hint="eastAsia"/>
                <w:color w:val="000000"/>
                <w:sz w:val="28"/>
              </w:rPr>
              <w:t>,</w:t>
            </w:r>
            <w:r>
              <w:rPr>
                <w:rFonts w:eastAsia="方正仿宋_GBK" w:hint="eastAsia"/>
                <w:color w:val="000000"/>
                <w:sz w:val="28"/>
              </w:rPr>
              <w:t>但涉税商品编</w:t>
            </w:r>
            <w:r>
              <w:rPr>
                <w:rFonts w:eastAsia="方正仿宋_GBK"/>
                <w:color w:val="000000"/>
                <w:sz w:val="28"/>
              </w:rPr>
              <w:t>号</w:t>
            </w:r>
            <w:r>
              <w:rPr>
                <w:rFonts w:eastAsia="方正仿宋_GBK" w:hint="eastAsia"/>
                <w:color w:val="000000"/>
                <w:sz w:val="28"/>
              </w:rPr>
              <w:t>申报不准确的情况。</w:t>
            </w:r>
          </w:p>
          <w:p>
            <w:pPr>
              <w:pStyle w:val="556"/>
              <w:spacing w:line="560" w:lineRule="exact"/>
              <w:ind w:firstLineChars="200" w:firstLine="420"/>
              <w:rPr>
                <w:rFonts w:ascii="方正楷体_GBK" w:eastAsia="方正楷体_GBK" w:cs="Arial"/>
                <w:sz w:val="24"/>
                <w:szCs w:val="24"/>
              </w:rPr>
            </w:pPr>
            <w:r>
              <w:rPr>
                <w:rFonts w:hint="eastAsia"/>
              </w:rPr>
              <w:t>（</w:t>
            </w:r>
            <w:r>
              <w:rPr>
                <w:rFonts w:ascii="方正楷体_GBK" w:eastAsia="方正楷体_GBK" w:cs="Arial" w:hint="eastAsia"/>
                <w:sz w:val="24"/>
                <w:szCs w:val="24"/>
              </w:rPr>
              <w:t>说明：可提供：</w:t>
            </w:r>
          </w:p>
          <w:p>
            <w:pPr>
              <w:pStyle w:val="556"/>
              <w:spacing w:line="560" w:lineRule="exact"/>
              <w:ind w:firstLineChars="200" w:firstLine="480"/>
              <w:rPr>
                <w:rFonts w:ascii="方正楷体_GBK" w:eastAsia="方正楷体_GBK" w:cs="Arial"/>
                <w:sz w:val="24"/>
                <w:szCs w:val="24"/>
              </w:rPr>
            </w:pPr>
            <w:r>
              <w:rPr>
                <w:rFonts w:ascii="方正楷体_GBK" w:eastAsia="方正楷体_GBK" w:cs="Arial" w:hint="eastAsia"/>
                <w:sz w:val="24"/>
                <w:szCs w:val="24"/>
              </w:rPr>
              <w:t>1.反映货物申报情况的证据，如报关单、报关发票及所附单证、报关合同、报关发票、提单、舱单、运单、运输工具总申报单等。</w:t>
            </w:r>
          </w:p>
          <w:p>
            <w:pPr>
              <w:pStyle w:val="556"/>
              <w:spacing w:line="560" w:lineRule="exact"/>
              <w:ind w:firstLineChars="200" w:firstLine="480"/>
              <w:rPr>
                <w:rFonts w:ascii="方正楷体_GBK" w:eastAsia="方正楷体_GBK" w:cs="Arial"/>
                <w:sz w:val="24"/>
                <w:szCs w:val="24"/>
              </w:rPr>
            </w:pPr>
            <w:r>
              <w:rPr>
                <w:rFonts w:ascii="方正楷体_GBK" w:eastAsia="方正楷体_GBK" w:cs="Arial" w:hint="eastAsia"/>
                <w:sz w:val="24"/>
                <w:szCs w:val="24"/>
              </w:rPr>
              <w:t>2.反映货物实际到货情况的证据，如查验记录、申报的货物实物等。</w:t>
            </w:r>
          </w:p>
          <w:p>
            <w:pPr>
              <w:pStyle w:val="556"/>
              <w:spacing w:line="560" w:lineRule="exact"/>
              <w:ind w:firstLineChars="200" w:firstLine="480"/>
              <w:rPr>
                <w:rFonts w:ascii="方正楷体_GBK" w:eastAsia="方正楷体_GBK" w:cs="Arial"/>
                <w:sz w:val="24"/>
                <w:szCs w:val="24"/>
              </w:rPr>
            </w:pPr>
            <w:r>
              <w:rPr>
                <w:rFonts w:ascii="方正楷体_GBK" w:eastAsia="方正楷体_GBK" w:cs="Arial" w:hint="eastAsia"/>
                <w:sz w:val="24"/>
                <w:szCs w:val="24"/>
              </w:rPr>
              <w:t>3.认定货物涉税商品编</w:t>
            </w:r>
            <w:r>
              <w:rPr>
                <w:rFonts w:ascii="方正楷体_GBK" w:eastAsia="方正楷体_GBK" w:cs="Arial"/>
                <w:sz w:val="24"/>
                <w:szCs w:val="24"/>
              </w:rPr>
              <w:t>号</w:t>
            </w:r>
            <w:r>
              <w:rPr>
                <w:rFonts w:ascii="方正楷体_GBK" w:eastAsia="方正楷体_GBK" w:cs="Arial" w:hint="eastAsia"/>
                <w:sz w:val="24"/>
                <w:szCs w:val="24"/>
              </w:rPr>
              <w:t>的证据，如货物的实际品名、规格型号、结构原理、技术参数、性能指标、功能、用途、成分、加工方法、分析方法等可以作为归类依据的资料。</w:t>
            </w:r>
          </w:p>
          <w:p>
            <w:pPr>
              <w:pStyle w:val="556"/>
              <w:spacing w:line="560" w:lineRule="exact"/>
              <w:ind w:firstLineChars="200" w:firstLine="480"/>
              <w:rPr>
                <w:rFonts w:ascii="方正楷体_GBK" w:eastAsia="方正楷体_GBK" w:cs="Arial"/>
                <w:sz w:val="24"/>
                <w:szCs w:val="24"/>
              </w:rPr>
            </w:pPr>
            <w:r>
              <w:rPr>
                <w:rFonts w:ascii="方正楷体_GBK" w:eastAsia="方正楷体_GBK" w:cs="Arial" w:hint="eastAsia"/>
                <w:sz w:val="24"/>
                <w:szCs w:val="24"/>
              </w:rPr>
              <w:t>4.查验记录（归类核对）、鉴定化验意见、商品归类决定、归类指导意见书等归类资料。</w:t>
            </w:r>
          </w:p>
          <w:p>
            <w:pPr>
              <w:pStyle w:val="556"/>
              <w:spacing w:line="560" w:lineRule="exact"/>
              <w:ind w:firstLineChars="200" w:firstLine="480"/>
              <w:rPr>
                <w:rFonts w:ascii="方正楷体_GBK" w:eastAsia="方正楷体_GBK" w:cs="Arial"/>
                <w:sz w:val="24"/>
                <w:szCs w:val="24"/>
              </w:rPr>
            </w:pPr>
            <w:r>
              <w:rPr>
                <w:rFonts w:ascii="方正楷体_GBK" w:eastAsia="方正楷体_GBK" w:cs="Arial" w:hint="eastAsia"/>
                <w:sz w:val="24"/>
                <w:szCs w:val="24"/>
              </w:rPr>
              <w:t>5.可向行业协会、同行业其他企业取得证明资料等。）</w:t>
            </w:r>
          </w:p>
          <w:p>
            <w:pPr>
              <w:pStyle w:val="554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pStyle w:val="554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</w:t>
            </w:r>
          </w:p>
          <w:p>
            <w:pPr>
              <w:pStyle w:val="554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pStyle w:val="554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pStyle w:val="557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以上项目若勾选“不适用”，应注明理由。</w:t>
            </w:r>
          </w:p>
          <w:p>
            <w:pPr>
              <w:pStyle w:val="554"/>
              <w:ind w:firstLineChars="200" w:firstLine="420"/>
            </w:pPr>
          </w:p>
        </w:tc>
      </w:tr>
      <w:tr>
        <w:trPr>
          <w:trHeight w:val="1851"/>
        </w:trP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550"/>
              <w:spacing w:line="480" w:lineRule="exact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 w:hint="eastAsia"/>
                <w:sz w:val="28"/>
                <w:szCs w:val="28"/>
              </w:rPr>
              <w:t>二、随附材料清单：</w:t>
            </w:r>
            <w:r>
              <w:rPr>
                <w:rFonts w:eastAsia="方正黑体_GBK"/>
                <w:sz w:val="28"/>
                <w:szCs w:val="28"/>
              </w:rPr>
              <w:t>（如涉及自查内容请按</w:t>
            </w:r>
            <w:r>
              <w:rPr>
                <w:rFonts w:eastAsia="方正黑体_GBK" w:hint="eastAsia"/>
                <w:sz w:val="28"/>
                <w:szCs w:val="28"/>
              </w:rPr>
              <w:t>“</w:t>
            </w:r>
            <w:r>
              <w:rPr>
                <w:rFonts w:eastAsia="方正黑体_GBK"/>
                <w:sz w:val="28"/>
                <w:szCs w:val="28"/>
              </w:rPr>
              <w:t>自查内容项号+简介</w:t>
            </w:r>
            <w:r>
              <w:rPr>
                <w:rFonts w:eastAsia="方正黑体_GBK" w:hint="eastAsia"/>
                <w:sz w:val="28"/>
                <w:szCs w:val="28"/>
              </w:rPr>
              <w:t>”命名）</w:t>
            </w:r>
          </w:p>
          <w:p>
            <w:pPr>
              <w:pStyle w:val="550"/>
              <w:tabs>
                <w:tab w:val="left" w:pos="967"/>
              </w:tabs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1、</w:t>
            </w:r>
            <w:r>
              <w:rPr>
                <w:rFonts w:eastAsia="方正仿宋_GBK"/>
                <w:sz w:val="28"/>
                <w:szCs w:val="28"/>
              </w:rPr>
              <w:tab/>
            </w:r>
          </w:p>
          <w:p>
            <w:pPr>
              <w:pStyle w:val="550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2、</w:t>
            </w:r>
          </w:p>
          <w:p>
            <w:pPr>
              <w:pStyle w:val="550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3、</w:t>
            </w:r>
          </w:p>
          <w:p>
            <w:pPr>
              <w:pStyle w:val="551"/>
              <w:spacing w:line="48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……</w:t>
            </w:r>
          </w:p>
          <w:p>
            <w:pPr>
              <w:pStyle w:val="552"/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以上材料共　</w:t>
            </w:r>
            <w:r>
              <w:rPr>
                <w:rFonts w:eastAsia="方正仿宋_GBK"/>
                <w:sz w:val="28"/>
                <w:szCs w:val="28"/>
              </w:rPr>
              <w:t xml:space="preserve">     </w:t>
            </w:r>
            <w:r>
              <w:rPr>
                <w:rFonts w:eastAsia="方正仿宋_GBK" w:hint="eastAsia"/>
                <w:sz w:val="28"/>
                <w:szCs w:val="28"/>
              </w:rPr>
              <w:t>页</w:t>
            </w:r>
          </w:p>
        </w:tc>
      </w:tr>
      <w:tr>
        <w:trPr>
          <w:trHeight w:val="925"/>
        </w:trP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548"/>
              <w:spacing w:line="480" w:lineRule="exact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三、</w:t>
            </w:r>
            <w:r>
              <w:rPr>
                <w:rFonts w:eastAsia="方正黑体_GBK" w:hint="eastAsia"/>
                <w:sz w:val="28"/>
                <w:szCs w:val="28"/>
              </w:rPr>
              <w:t>自查结果：</w:t>
            </w:r>
          </w:p>
          <w:p>
            <w:pPr>
              <w:pStyle w:val="548"/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○未发现问题</w:t>
            </w:r>
          </w:p>
          <w:p>
            <w:pPr>
              <w:pStyle w:val="548"/>
              <w:spacing w:line="48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○发现问题，描述：</w:t>
            </w:r>
          </w:p>
          <w:p>
            <w:pPr>
              <w:pStyle w:val="548"/>
              <w:spacing w:line="480" w:lineRule="exact"/>
              <w:ind w:firstLineChars="200" w:firstLine="560"/>
              <w:rPr>
                <w:rFonts w:eastAsia="方正仿宋_GBK"/>
                <w:sz w:val="28"/>
              </w:rPr>
            </w:pPr>
          </w:p>
          <w:p>
            <w:pPr>
              <w:pStyle w:val="548"/>
              <w:spacing w:line="48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对照自查内容，我公司实施自查，发现</w:t>
            </w:r>
            <w:r>
              <w:rPr>
                <w:rFonts w:eastAsia="方正仿宋_GBK" w:hint="eastAsia"/>
                <w:b/>
                <w:sz w:val="28"/>
              </w:rPr>
              <w:t>存在/不存在</w:t>
            </w:r>
            <w:r>
              <w:rPr>
                <w:rFonts w:eastAsia="方正仿宋_GBK" w:hint="eastAsia"/>
                <w:sz w:val="28"/>
              </w:rPr>
              <w:t>违反海关监管规定的情形，现报告如下：</w:t>
            </w:r>
          </w:p>
          <w:p>
            <w:pPr>
              <w:pStyle w:val="548"/>
              <w:spacing w:line="480" w:lineRule="exact"/>
              <w:jc w:val="left"/>
              <w:rPr>
                <w:rFonts w:eastAsia="方正仿宋_GBK"/>
                <w:sz w:val="28"/>
              </w:rPr>
            </w:pPr>
          </w:p>
          <w:p>
            <w:pPr>
              <w:pStyle w:val="548"/>
              <w:spacing w:line="480" w:lineRule="exact"/>
              <w:jc w:val="left"/>
              <w:rPr>
                <w:rFonts w:eastAsia="方正仿宋_GBK"/>
                <w:sz w:val="28"/>
              </w:rPr>
            </w:pPr>
          </w:p>
          <w:p>
            <w:pPr>
              <w:pStyle w:val="548"/>
              <w:spacing w:line="480" w:lineRule="exact"/>
              <w:jc w:val="left"/>
              <w:rPr>
                <w:rFonts w:eastAsia="方正仿宋_GBK"/>
                <w:sz w:val="28"/>
              </w:rPr>
            </w:pPr>
          </w:p>
          <w:p>
            <w:pPr>
              <w:pStyle w:val="549"/>
              <w:spacing w:line="560" w:lineRule="exact"/>
              <w:rPr>
                <w:rFonts w:eastAsia="方正黑体_GBK"/>
                <w:color w:val="000000"/>
                <w:sz w:val="28"/>
              </w:rPr>
            </w:pPr>
            <w:r>
              <w:rPr>
                <w:rFonts w:eastAsia="方正仿宋_GBK" w:hint="eastAsia"/>
                <w:sz w:val="28"/>
              </w:rPr>
              <w:t>（可另附企业自查情况说明资料）</w:t>
            </w:r>
          </w:p>
        </w:tc>
      </w:tr>
      <w:tr>
        <w:trPr>
          <w:trHeight w:val="926"/>
        </w:trP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547"/>
              <w:spacing w:line="560" w:lineRule="exact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企业自查经办人（签名）：</w:t>
            </w:r>
          </w:p>
          <w:p>
            <w:pPr>
              <w:pStyle w:val="547"/>
              <w:spacing w:line="560" w:lineRule="exact"/>
              <w:rPr>
                <w:rFonts w:eastAsia="方正仿宋_GBK"/>
                <w:color w:val="000000"/>
                <w:sz w:val="28"/>
              </w:rPr>
            </w:pPr>
          </w:p>
          <w:p>
            <w:pPr>
              <w:pStyle w:val="547"/>
              <w:spacing w:line="560" w:lineRule="exact"/>
              <w:rPr>
                <w:rFonts w:eastAsia="方正仿宋_GBK"/>
                <w:color w:val="000000"/>
                <w:sz w:val="28"/>
              </w:rPr>
            </w:pPr>
          </w:p>
          <w:p>
            <w:pPr>
              <w:pStyle w:val="547"/>
              <w:spacing w:line="560" w:lineRule="exact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企业主要负责人（签名）：</w:t>
            </w:r>
          </w:p>
          <w:p>
            <w:pPr>
              <w:pStyle w:val="547"/>
              <w:spacing w:line="560" w:lineRule="exact"/>
              <w:rPr>
                <w:rFonts w:eastAsia="方正仿宋_GBK"/>
                <w:color w:val="000000"/>
                <w:sz w:val="28"/>
              </w:rPr>
            </w:pPr>
          </w:p>
          <w:p>
            <w:pPr>
              <w:pStyle w:val="547"/>
              <w:wordWrap w:val="0"/>
              <w:spacing w:line="560" w:lineRule="exact"/>
              <w:jc w:val="center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/>
                <w:color w:val="000000"/>
                <w:sz w:val="28"/>
              </w:rPr>
              <w:t xml:space="preserve">                                            </w:t>
            </w:r>
            <w:r>
              <w:rPr>
                <w:rFonts w:eastAsia="方正仿宋_GBK" w:hint="eastAsia"/>
                <w:color w:val="000000"/>
                <w:sz w:val="28"/>
              </w:rPr>
              <w:t xml:space="preserve">（公章）     </w:t>
            </w:r>
          </w:p>
          <w:p>
            <w:pPr>
              <w:pStyle w:val="547"/>
              <w:spacing w:line="560" w:lineRule="exact"/>
              <w:ind w:firstLineChars="2200" w:firstLine="6160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年　　月　　日</w:t>
            </w:r>
          </w:p>
        </w:tc>
      </w:tr>
      <w:tr>
        <w:trPr>
          <w:trHeight w:val="934"/>
        </w:trP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546"/>
              <w:spacing w:line="560" w:lineRule="exact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备注：</w:t>
            </w:r>
          </w:p>
          <w:p>
            <w:pPr>
              <w:pStyle w:val="546"/>
              <w:spacing w:line="560" w:lineRule="exact"/>
              <w:rPr>
                <w:rFonts w:eastAsia="方正仿宋_GBK"/>
                <w:color w:val="000000"/>
                <w:sz w:val="28"/>
              </w:rPr>
            </w:pPr>
          </w:p>
          <w:p>
            <w:pPr>
              <w:pStyle w:val="546"/>
              <w:spacing w:line="560" w:lineRule="exact"/>
              <w:rPr>
                <w:rFonts w:eastAsia="方正仿宋_GBK"/>
                <w:color w:val="000000"/>
                <w:sz w:val="28"/>
              </w:rPr>
            </w:pPr>
          </w:p>
          <w:p>
            <w:pPr>
              <w:pStyle w:val="546"/>
              <w:spacing w:line="560" w:lineRule="exact"/>
              <w:rPr>
                <w:rFonts w:eastAsia="方正仿宋_GBK"/>
                <w:color w:val="000000"/>
                <w:sz w:val="28"/>
              </w:rPr>
            </w:pPr>
          </w:p>
        </w:tc>
      </w:tr>
    </w:tbl>
    <w:p>
      <w:pPr>
        <w:widowControl/>
        <w:jc w:val="left"/>
        <w:rPr>
          <w:rFonts w:ascii="Times New Roman" w:eastAsia="方正小标宋_GBK" w:cs="Times New Roman" w:hAnsi="Times New Roman"/>
          <w:sz w:val="28"/>
          <w:szCs w:val="28"/>
        </w:rPr>
      </w:pPr>
    </w:p>
    <w:p>
      <w:pPr>
        <w:widowControl/>
        <w:jc w:val="left"/>
        <w:rPr>
          <w:sz w:val="32"/>
          <w:szCs w:val="32"/>
        </w:rPr>
      </w:pPr>
      <w:bookmarkEnd w:id="2"/>
      <w:bookmarkEnd w:id="3"/>
    </w:p>
    <w:p>
      <w:pPr>
        <w:widowControl/>
        <w:jc w:val="left"/>
        <w:rPr>
          <w:sz w:val="32"/>
          <w:szCs w:val="32"/>
        </w:rPr>
      </w:pPr>
      <w:r>
        <w:rPr>
          <w:sz w:val="32"/>
          <w:szCs w:val="32"/>
        </w:rPr>
        <w:br w:type="page"/>
      </w:r>
    </w:p>
    <w:p>
      <w:pPr>
        <w:rPr>
          <w:sz w:val="32"/>
          <w:szCs w:val="32"/>
        </w:rPr>
      </w:pPr>
      <w:r>
        <w:rPr>
          <w:sz w:val="32"/>
          <w:szCs w:val="32"/>
        </w:rPr>
        <w:t>附件</w:t>
      </w:r>
      <w:r>
        <w:rPr>
          <w:rFonts w:hint="eastAsia"/>
          <w:sz w:val="32"/>
          <w:szCs w:val="32"/>
        </w:rPr>
        <w:t>：</w:t>
      </w:r>
    </w:p>
    <w:p>
      <w:pPr>
        <w:pStyle w:val="269"/>
        <w:spacing w:line="600" w:lineRule="exact"/>
        <w:jc w:val="center"/>
        <w:rPr>
          <w:rFonts w:ascii="方正小标宋_GBK" w:eastAsia="方正小标宋_GBK" w:cs="宋体"/>
          <w:sz w:val="44"/>
          <w:szCs w:val="44"/>
        </w:rPr>
      </w:pPr>
      <w:r>
        <w:rPr>
          <w:rFonts w:ascii="方正小标宋_GBK" w:eastAsia="方正小标宋_GBK" w:cs="宋体"/>
          <w:sz w:val="44"/>
          <w:szCs w:val="44"/>
        </w:rPr>
        <w:t>货物自查</w:t>
      </w:r>
      <w:r>
        <w:rPr>
          <w:rFonts w:ascii="方正小标宋_GBK" w:eastAsia="方正小标宋_GBK" w:cs="宋体" w:hint="eastAsia"/>
          <w:sz w:val="44"/>
          <w:szCs w:val="44"/>
        </w:rPr>
        <w:t>情况表</w:t>
      </w:r>
    </w:p>
    <w:p>
      <w:pPr>
        <w:pStyle w:val="269"/>
        <w:spacing w:line="600" w:lineRule="exact"/>
        <w:jc w:val="center"/>
      </w:pPr>
    </w:p>
    <w:p>
      <w:pPr>
        <w:pStyle w:val="269"/>
        <w:spacing w:line="600" w:lineRule="exact"/>
        <w:rPr>
          <w:rFonts w:ascii="方正仿宋_GBK" w:eastAsia="方正仿宋_GBK" w:cs="宋体"/>
          <w:sz w:val="32"/>
          <w:szCs w:val="32"/>
        </w:rPr>
      </w:pPr>
      <w:r>
        <w:rPr>
          <w:rFonts w:ascii="方正仿宋_GBK" w:eastAsia="方正仿宋_GBK" w:cs="宋体"/>
          <w:sz w:val="32"/>
          <w:szCs w:val="32"/>
        </w:rPr>
        <w:t>企业名称</w:t>
      </w:r>
      <w:r>
        <w:rPr>
          <w:rFonts w:ascii="方正仿宋_GBK" w:eastAsia="方正仿宋_GBK" w:cs="宋体" w:hint="eastAsia"/>
          <w:sz w:val="32"/>
          <w:szCs w:val="32"/>
        </w:rPr>
        <w:t>（公章）</w:t>
      </w:r>
    </w:p>
    <w:tbl>
      <w:tblPr>
        <w:jc w:val="left"/>
        <w:tblInd w:w="-521" w:type="dxa"/>
        <w:tblW w:w="1012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7"/>
        <w:gridCol w:w="1256"/>
        <w:gridCol w:w="1245"/>
        <w:gridCol w:w="1158"/>
        <w:gridCol w:w="1417"/>
        <w:gridCol w:w="1418"/>
        <w:gridCol w:w="1276"/>
      </w:tblGrid>
      <w:tr>
        <w:trPr>
          <w:trHeight w:val="563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jc w:val="center"/>
              <w:rPr>
                <w:rFonts w:ascii="方正仿宋_GBK" w:eastAsia="方正仿宋_GBK" w:cs="宋体"/>
                <w:b/>
                <w:bCs/>
                <w:sz w:val="28"/>
                <w:szCs w:val="28"/>
              </w:rPr>
            </w:pPr>
            <w:r>
              <w:rPr>
                <w:rFonts w:ascii="方正仿宋_GBK" w:eastAsia="方正仿宋_GBK" w:cs="宋体"/>
                <w:b/>
                <w:bCs/>
                <w:sz w:val="28"/>
                <w:szCs w:val="28"/>
              </w:rPr>
              <w:t>货物</w:t>
            </w:r>
            <w:r>
              <w:rPr>
                <w:rFonts w:ascii="方正仿宋_GBK" w:eastAsia="方正仿宋_GBK" w:cs="宋体" w:hint="eastAsia"/>
                <w:b/>
                <w:bCs/>
                <w:sz w:val="28"/>
                <w:szCs w:val="28"/>
              </w:rPr>
              <w:t>名称</w:t>
            </w: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jc w:val="center"/>
              <w:rPr>
                <w:rFonts w:ascii="方正仿宋_GBK" w:eastAsia="方正仿宋_GBK" w:cs="宋体"/>
                <w:b/>
                <w:bCs/>
                <w:sz w:val="28"/>
                <w:szCs w:val="28"/>
              </w:rPr>
            </w:pPr>
            <w:r>
              <w:rPr>
                <w:rFonts w:ascii="方正仿宋_GBK" w:eastAsia="方正仿宋_GBK" w:cs="宋体" w:hint="eastAsia"/>
                <w:b/>
                <w:bCs/>
                <w:sz w:val="28"/>
                <w:szCs w:val="28"/>
              </w:rPr>
              <w:t>规格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jc w:val="center"/>
              <w:rPr>
                <w:rFonts w:ascii="方正仿宋_GBK" w:eastAsia="方正仿宋_GBK" w:cs="宋体"/>
                <w:b/>
                <w:bCs/>
                <w:sz w:val="28"/>
                <w:szCs w:val="28"/>
              </w:rPr>
            </w:pPr>
            <w:r>
              <w:rPr>
                <w:rFonts w:ascii="方正仿宋_GBK" w:eastAsia="方正仿宋_GBK" w:cs="宋体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269"/>
              <w:spacing w:line="600" w:lineRule="exact"/>
              <w:jc w:val="center"/>
              <w:rPr>
                <w:rFonts w:ascii="方正仿宋_GBK" w:eastAsia="方正仿宋_GBK" w:cs="宋体"/>
                <w:b/>
                <w:bCs/>
                <w:sz w:val="28"/>
                <w:szCs w:val="28"/>
              </w:rPr>
            </w:pPr>
            <w:r>
              <w:rPr>
                <w:rFonts w:ascii="方正仿宋_GBK" w:eastAsia="方正仿宋_GBK" w:cs="宋体" w:hint="eastAsia"/>
                <w:b/>
                <w:bCs/>
                <w:sz w:val="28"/>
                <w:szCs w:val="28"/>
              </w:rPr>
              <w:t>单位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jc w:val="center"/>
              <w:rPr>
                <w:rFonts w:ascii="方正仿宋_GBK" w:eastAsia="方正仿宋_GBK" w:cs="宋体"/>
                <w:b/>
                <w:bCs/>
                <w:sz w:val="28"/>
                <w:szCs w:val="28"/>
              </w:rPr>
            </w:pPr>
            <w:r>
              <w:rPr>
                <w:rFonts w:ascii="方正仿宋_GBK" w:eastAsia="方正仿宋_GBK" w:cs="宋体" w:hint="eastAsia"/>
                <w:b/>
                <w:bCs/>
                <w:sz w:val="28"/>
                <w:szCs w:val="28"/>
              </w:rPr>
              <w:t>贸易</w:t>
            </w:r>
            <w:r>
              <w:rPr>
                <w:rFonts w:ascii="方正仿宋_GBK" w:eastAsia="方正仿宋_GBK" w:cs="宋体"/>
                <w:b/>
                <w:bCs/>
                <w:sz w:val="28"/>
                <w:szCs w:val="28"/>
              </w:rPr>
              <w:t>性质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jc w:val="center"/>
              <w:rPr>
                <w:rFonts w:ascii="方正仿宋_GBK" w:eastAsia="方正仿宋_GBK" w:cs="宋体"/>
                <w:b/>
                <w:bCs/>
                <w:sz w:val="28"/>
                <w:szCs w:val="28"/>
              </w:rPr>
            </w:pPr>
            <w:r>
              <w:rPr>
                <w:rFonts w:ascii="方正仿宋_GBK" w:eastAsia="方正仿宋_GBK" w:cs="宋体" w:hint="eastAsia"/>
                <w:b/>
                <w:bCs/>
                <w:sz w:val="28"/>
                <w:szCs w:val="28"/>
              </w:rPr>
              <w:t>状态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jc w:val="center"/>
              <w:rPr>
                <w:rFonts w:ascii="方正仿宋_GBK" w:eastAsia="方正仿宋_GBK" w:cs="宋体"/>
                <w:b/>
                <w:bCs/>
                <w:sz w:val="28"/>
                <w:szCs w:val="28"/>
              </w:rPr>
            </w:pPr>
            <w:r>
              <w:rPr>
                <w:rFonts w:ascii="方正仿宋_GBK" w:eastAsia="方正仿宋_GBK" w:cs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>
        <w:trPr>
          <w:trHeight w:val="465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pStyle w:val="269"/>
              <w:spacing w:line="600" w:lineRule="exact"/>
              <w:jc w:val="center"/>
              <w:rPr>
                <w:rFonts w:ascii="方正仿宋_GBK" w:eastAsia="方正仿宋_GBK" w:cs="宋体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jc w:val="center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jc w:val="center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269"/>
              <w:spacing w:line="600" w:lineRule="exact"/>
              <w:jc w:val="center"/>
              <w:rPr>
                <w:rFonts w:ascii="方正仿宋_GBK" w:eastAsia="方正仿宋_GBK" w:cs="宋体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jc w:val="center"/>
              <w:rPr>
                <w:rFonts w:ascii="方正仿宋_GBK" w:eastAsia="方正仿宋_GBK" w:cs="宋体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jc w:val="center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jc w:val="center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</w:tr>
      <w:tr>
        <w:trPr>
          <w:trHeight w:val="465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jc w:val="center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jc w:val="center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269"/>
              <w:spacing w:line="600" w:lineRule="exact"/>
              <w:jc w:val="center"/>
              <w:rPr>
                <w:rFonts w:ascii="方正仿宋_GBK" w:eastAsia="方正仿宋_GBK" w:cs="宋体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jc w:val="center"/>
              <w:rPr>
                <w:rFonts w:ascii="方正仿宋_GBK" w:eastAsia="方正仿宋_GBK" w:cs="宋体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jc w:val="center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jc w:val="center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</w:tr>
      <w:tr>
        <w:trPr>
          <w:trHeight w:val="465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</w:tr>
      <w:tr>
        <w:trPr>
          <w:trHeight w:val="465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</w:tr>
      <w:tr>
        <w:trPr>
          <w:trHeight w:val="465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</w:tr>
      <w:tr>
        <w:trPr>
          <w:trHeight w:val="633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</w:tr>
      <w:tr>
        <w:trPr>
          <w:trHeight w:val="465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pStyle w:val="269"/>
              <w:spacing w:line="600" w:lineRule="exact"/>
              <w:jc w:val="center"/>
              <w:rPr>
                <w:rFonts w:ascii="方正仿宋_GBK" w:eastAsia="方正仿宋_GBK" w:cs="宋体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</w:tr>
      <w:tr>
        <w:trPr>
          <w:trHeight w:val="465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269"/>
              <w:spacing w:line="600" w:lineRule="exact"/>
              <w:rPr>
                <w:rFonts w:ascii="方正仿宋_GBK" w:eastAsia="方正仿宋_GBK" w:cs="宋体"/>
              </w:rPr>
            </w:pPr>
            <w:r>
              <w:rPr>
                <w:rFonts w:ascii="方正仿宋_GBK" w:eastAsia="方正仿宋_GBK" w:cs="宋体" w:hint="eastAsia"/>
              </w:rPr>
              <w:t>　</w:t>
            </w:r>
          </w:p>
        </w:tc>
      </w:tr>
    </w:tbl>
    <w:p>
      <w:pPr>
        <w:pStyle w:val="16"/>
        <w:ind w:left="0"/>
        <w:rPr>
          <w:rFonts w:ascii="方正仿宋_GBK" w:eastAsia="方正仿宋_GBK" w:cs="宋体"/>
          <w:kern w:val="0"/>
          <w:sz w:val="32"/>
          <w:szCs w:val="32"/>
        </w:rPr>
      </w:pPr>
      <w:r>
        <w:rPr>
          <w:rFonts w:ascii="方正仿宋_GBK" w:eastAsia="方正仿宋_GBK" w:cs="宋体" w:hint="eastAsia"/>
          <w:kern w:val="0"/>
          <w:sz w:val="32"/>
          <w:szCs w:val="32"/>
        </w:rPr>
        <w:t>随附</w:t>
      </w:r>
      <w:r>
        <w:rPr>
          <w:rFonts w:ascii="方正仿宋_GBK" w:eastAsia="方正仿宋_GBK" w:cs="宋体"/>
          <w:kern w:val="0"/>
          <w:sz w:val="32"/>
          <w:szCs w:val="32"/>
        </w:rPr>
        <w:t>资料共</w:t>
      </w:r>
      <w:r>
        <w:rPr>
          <w:rFonts w:ascii="方正仿宋_GBK" w:eastAsia="方正仿宋_GBK" w:cs="宋体" w:hint="eastAsia"/>
          <w:kern w:val="0"/>
          <w:sz w:val="32"/>
          <w:szCs w:val="32"/>
        </w:rPr>
        <w:t xml:space="preserve">   页。</w:t>
      </w:r>
    </w:p>
    <w:p/>
    <w:p>
      <w:pPr>
        <w:rPr>
          <w:rFonts w:ascii="方正仿宋_GBK" w:eastAsia="方正仿宋_GBK" w:cs="宋体"/>
          <w:kern w:val="0"/>
          <w:sz w:val="32"/>
          <w:szCs w:val="32"/>
        </w:rPr>
      </w:pPr>
      <w:r>
        <w:rPr>
          <w:rFonts w:ascii="方正仿宋_GBK" w:eastAsia="方正仿宋_GBK" w:cs="宋体"/>
          <w:kern w:val="0"/>
          <w:sz w:val="32"/>
          <w:szCs w:val="32"/>
        </w:rPr>
        <w:t>检查场所负责人签名</w:t>
      </w:r>
      <w:r>
        <w:rPr>
          <w:rFonts w:ascii="方正仿宋_GBK" w:eastAsia="方正仿宋_GBK" w:cs="宋体" w:hint="eastAsia"/>
          <w:kern w:val="0"/>
          <w:sz w:val="32"/>
          <w:szCs w:val="32"/>
        </w:rPr>
        <w:t>：</w:t>
      </w:r>
    </w:p>
    <w:p>
      <w:pPr>
        <w:pStyle w:val="179"/>
        <w:spacing w:line="560" w:lineRule="exact"/>
        <w:rPr>
          <w:rFonts w:eastAsia="方正仿宋_GBK" w:cs="方正仿宋_GBK"/>
          <w:color w:val="000000"/>
          <w:sz w:val="28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楷体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Arial">
    <w:altName w:val="DejaVu Sans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黑体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宋体">
    <w:altName w:val="华文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Times New Roman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华文细黑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Courier New">
    <w:altName w:val="DejaVu Sans"/>
    <w:panose1 w:val="02070309020205020404"/>
    <w:charset w:val="00"/>
    <w:family w:val="modern"/>
    <w:pitch w:val="variable"/>
    <w:sig w:usb0="00000003" w:usb1="00000000" w:usb2="00000000" w:usb3="00000000" w:csb0="00000001" w:csb1="00000000"/>
  </w:font>
  <w:font w:name="方正仿宋简体">
    <w:altName w:val="Times New Roman"/>
    <w:panose1 w:val="00000000000000000000"/>
    <w:charset w:val="00"/>
    <w:family w:val="auto"/>
    <w:pitch w:val="variable"/>
  </w:font>
  <w:font w:name="Cambria">
    <w:altName w:val="DejaVu Sans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黑体"/>
    <w:panose1 w:val="00000000000000000000"/>
    <w:charset w:val="86"/>
    <w:family w:val="script"/>
    <w:pitch w:val="variable"/>
    <w:sig w:usb0="00000000" w:usb1="00000000" w:usb2="00000000" w:usb3="00000000" w:csb0="00040000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mc="http://schemas.openxmlformats.org/markup-compatibility/2006" xmlns:w14="http://schemas.microsoft.com/office/word/2010/wordml">
  <w:abstractNum w:abstractNumId="0">
    <w:nsid w:val="EE437525"/>
    <w:multiLevelType w:val="singleLevel"/>
    <w:tmpl w:val="EE437525"/>
    <w:lvl w:ilvl="0">
      <w:start w:val="3"/>
      <w:numFmt w:val="decimal"/>
      <w:lvlRestart w:val="0"/>
      <w:lvlText w:val="%1."/>
      <w:lvlJc w:val="left"/>
      <w:pPr>
        <w:tabs>
          <w:tab w:val="num" w:pos="312"/>
        </w:tabs>
        <w:ind w:left="0" w:hanging="0"/>
      </w:pPr>
    </w:lvl>
  </w:abstractNum>
  <w:abstractNum w:abstractNumId="1">
    <w:nsid w:val="4172B80C"/>
    <w:multiLevelType w:val="multilevel"/>
    <w:tmpl w:val="476C4771"/>
    <w:lvl w:ilvl="0">
      <w:start w:val="1"/>
      <w:numFmt w:val="decimal"/>
      <w:lvlRestart w:val="0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pStyle w:val="103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pStyle w:val="337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100"/>
  <w:doNotDisplayPageBoundaries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  <w:docVars>
    <w:docVar w:name="commondata" w:val="eyJoZGlkIjoiN2VkY2JkZWZjYmY3ODJmZWZkYzY4MzM3YjkwOTE2NjgifQ=="/>
  </w:docVars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E-mail Signature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styleId="16">
    <w:name w:val="index 5"/>
    <w:basedOn w:val="0"/>
    <w:next w:val="0"/>
    <w:pPr>
      <w:ind w:left="1680"/>
    </w:pPr>
    <w:rPr>
      <w:rFonts w:ascii="Times New Roman" w:cs="Times New Roman" w:hAnsi="Times New Roman"/>
      <w:szCs w:val="20"/>
    </w:rPr>
  </w:style>
  <w:style w:type="paragraph" w:styleId="17">
    <w:name w:val="Document Map"/>
    <w:basedOn w:val="0"/>
    <w:rPr>
      <w:rFonts w:ascii="宋体" w:cs="Times New Roman"/>
      <w:sz w:val="18"/>
      <w:szCs w:val="18"/>
    </w:rPr>
  </w:style>
  <w:style w:type="paragraph" w:styleId="18">
    <w:name w:val="annotation text"/>
    <w:basedOn w:val="0"/>
    <w:pPr>
      <w:jc w:val="left"/>
    </w:pPr>
  </w:style>
  <w:style w:type="paragraph" w:styleId="19">
    <w:name w:val="HTML Address"/>
    <w:basedOn w:val="0"/>
    <w:rPr>
      <w:rFonts w:ascii="Times New Roman" w:cs="Times New Roman" w:hAnsi="Times New Roman"/>
      <w:i/>
      <w:szCs w:val="20"/>
    </w:rPr>
  </w:style>
  <w:style w:type="paragraph" w:styleId="20">
    <w:name w:val="toc 5"/>
    <w:basedOn w:val="0"/>
    <w:next w:val="0"/>
    <w:pPr>
      <w:ind w:left="1680"/>
    </w:pPr>
  </w:style>
  <w:style w:type="paragraph" w:styleId="21">
    <w:name w:val="Balloon Text"/>
    <w:basedOn w:val="0"/>
    <w:rPr>
      <w:sz w:val="18"/>
      <w:szCs w:val="18"/>
    </w:rPr>
  </w:style>
  <w:style w:type="paragraph" w:styleId="22">
    <w:name w:val="footer"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cs="Times New Roman" w:hAnsi="Times New Roman"/>
      <w:kern w:val="2"/>
      <w:sz w:val="18"/>
      <w:szCs w:val="18"/>
      <w:lang w:val="en-US" w:eastAsia="zh-CN" w:bidi="ar-SA"/>
    </w:rPr>
  </w:style>
  <w:style w:type="paragraph" w:styleId="23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4">
    <w:name w:val="toc 1"/>
    <w:basedOn w:val="0"/>
    <w:next w:val="0"/>
    <w:pPr>
      <w:ind w:left="420"/>
    </w:pPr>
  </w:style>
  <w:style w:type="paragraph" w:styleId="25">
    <w:name w:val="toc 4"/>
    <w:basedOn w:val="0"/>
    <w:next w:val="0"/>
    <w:pPr>
      <w:ind w:left="1260"/>
    </w:pPr>
  </w:style>
  <w:style w:type="paragraph" w:styleId="26">
    <w:name w:val="index 7"/>
    <w:basedOn w:val="0"/>
    <w:next w:val="0"/>
    <w:pPr>
      <w:ind w:leftChars="1200" w:left="1200"/>
    </w:pPr>
  </w:style>
  <w:style w:type="paragraph" w:styleId="27">
    <w:name w:val="index 9"/>
    <w:basedOn w:val="0"/>
    <w:next w:val="0"/>
    <w:pPr>
      <w:ind w:leftChars="1600" w:left="1600"/>
    </w:pPr>
  </w:style>
  <w:style w:type="paragraph" w:styleId="28">
    <w:name w:val="toc 2"/>
    <w:basedOn w:val="0"/>
    <w:next w:val="0"/>
    <w:pPr>
      <w:ind w:left="420"/>
    </w:pPr>
  </w:style>
  <w:style w:type="paragraph" w:styleId="29">
    <w:name w:val="Body Text 2"/>
    <w:basedOn w:val="0"/>
    <w:pPr>
      <w:spacing w:line="520" w:lineRule="exact"/>
      <w:jc w:val="center"/>
    </w:pPr>
    <w:rPr>
      <w:rFonts w:ascii="Times New Roman" w:eastAsia="方正小标宋_GBK" w:cs="Times New Roman" w:hAnsi="Times New Roman"/>
      <w:bCs/>
      <w:sz w:val="44"/>
      <w:szCs w:val="32"/>
    </w:rPr>
  </w:style>
  <w:style w:type="paragraph" w:styleId="30">
    <w:name w:val="HTML Preformatted"/>
    <w:basedOn w:val="0"/>
    <w:rPr>
      <w:rFonts w:ascii="Courier New" w:cs="Times New Roman" w:hAnsi="Courier New"/>
      <w:sz w:val="20"/>
      <w:szCs w:val="20"/>
    </w:rPr>
  </w:style>
  <w:style w:type="paragraph" w:styleId="31">
    <w:name w:val="Normal (Web)"/>
    <w:basedOn w:val="0"/>
    <w:rPr>
      <w:rFonts w:ascii="Times New Roman" w:cs="Times New Roman" w:hAnsi="Times New Roman"/>
      <w:sz w:val="24"/>
      <w:szCs w:val="20"/>
    </w:rPr>
  </w:style>
  <w:style w:type="paragraph" w:styleId="32">
    <w:name w:val="annotation subject"/>
    <w:basedOn w:val="18"/>
    <w:next w:val="18"/>
    <w:rPr>
      <w:b/>
      <w:bCs/>
    </w:rPr>
  </w:style>
  <w:style w:type="character" w:styleId="33">
    <w:name w:val="Strong"/>
    <w:rPr>
      <w:b/>
    </w:rPr>
  </w:style>
  <w:style w:type="character" w:styleId="34">
    <w:name w:val="Emphasis"/>
    <w:rPr>
      <w:i/>
    </w:rPr>
  </w:style>
  <w:style w:type="character" w:styleId="35">
    <w:name w:val="HTML Definition"/>
    <w:rPr>
      <w:i/>
    </w:rPr>
  </w:style>
  <w:style w:type="character" w:styleId="36">
    <w:name w:val="HTML Typewriter"/>
    <w:rPr>
      <w:rFonts w:ascii="Courier New" w:hAnsi="Courier New"/>
      <w:sz w:val="20"/>
    </w:rPr>
  </w:style>
  <w:style w:type="character" w:styleId="37">
    <w:name w:val="HTML Variable"/>
    <w:rPr>
      <w:i/>
    </w:rPr>
  </w:style>
  <w:style w:type="character" w:styleId="38">
    <w:name w:val="Hyperlink"/>
    <w:rPr>
      <w:color w:val="0000FF"/>
      <w:u w:val="single"/>
    </w:rPr>
  </w:style>
  <w:style w:type="character" w:styleId="39">
    <w:name w:val="HTML Code"/>
    <w:rPr>
      <w:rFonts w:ascii="Courier New" w:hAnsi="Courier New"/>
      <w:sz w:val="20"/>
    </w:rPr>
  </w:style>
  <w:style w:type="character" w:styleId="40">
    <w:name w:val="annotation reference"/>
    <w:rPr>
      <w:sz w:val="21"/>
      <w:szCs w:val="21"/>
    </w:rPr>
  </w:style>
  <w:style w:type="character" w:styleId="41">
    <w:name w:val="HTML Keyboard"/>
    <w:rPr>
      <w:rFonts w:ascii="Courier New" w:hAnsi="Courier New"/>
      <w:sz w:val="20"/>
    </w:rPr>
  </w:style>
  <w:style w:type="character" w:styleId="42">
    <w:name w:val="HTML Sample"/>
    <w:rPr>
      <w:rFonts w:ascii="Courier New" w:hAnsi="Courier New"/>
    </w:rPr>
  </w:style>
  <w:style w:type="character" w:customStyle="1" w:styleId="43">
    <w:name w:val="已访问的超链接1"/>
    <w:rPr>
      <w:color w:val="800080"/>
      <w:u w:val="single"/>
    </w:rPr>
  </w:style>
  <w:style w:type="paragraph" w:customStyle="1" w:styleId="44">
    <w:name w:val="样式 4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5">
    <w:name w:val="样式 10 磅17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6">
    <w:name w:val="样式 3 10 磅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7">
    <w:name w:val="正文51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">
    <w:name w:val="样式 14 10 磅1"/>
    <w:next w:val="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9">
    <w:name w:val="样式 10 磅16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0">
    <w:name w:val="样式 5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1">
    <w:name w:val="正文4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2">
    <w:name w:val="正文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3">
    <w:name w:val="样式 4 10 磅1"/>
    <w:next w:val="54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4">
    <w:name w:val="样式 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5">
    <w:name w:val="样式 3 10 磅3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6">
    <w:name w:val="样式 10 磅18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7">
    <w:name w:val="正文4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8">
    <w:name w:val="样式 10 磅19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9">
    <w:name w:val="样式 12 10 磅16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60">
    <w:name w:val="样式 三号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61">
    <w:name w:val="样式 3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62">
    <w:name w:val="样式 10 磅9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3">
    <w:name w:val="样式 57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64">
    <w:name w:val="样式 10 磅5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65">
    <w:name w:val="样式 4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6">
    <w:name w:val="样式 10 磅20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7">
    <w:name w:val="正文1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68">
    <w:name w:val="样式 2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69">
    <w:name w:val="样式 10 磅15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70">
    <w:name w:val="样式 10 磅18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1">
    <w:name w:val="样式 14 10 磅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72">
    <w:name w:val="样式 2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73">
    <w:name w:val="样式 三号11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74">
    <w:name w:val="样式 35 10 磅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75">
    <w:name w:val="样式 10 磅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6">
    <w:name w:val="样式 10 磅4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7">
    <w:name w:val="样式 10 磅1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8">
    <w:name w:val="样式 10 磅12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9">
    <w:name w:val="样式 3 10 磅5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80">
    <w:name w:val="样式 10 磅19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81">
    <w:name w:val="正文1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82">
    <w:name w:val="样式 35 10 磅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83">
    <w:name w:val="样式 35 10 磅1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84">
    <w:name w:val="样式 10 磅13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85">
    <w:name w:val="样式 10 磅3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86">
    <w:name w:val="样式 10 磅6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87">
    <w:name w:val="样式 10 磅18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88">
    <w:name w:val="样式 3 10 磅1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89">
    <w:name w:val="样式 10 磅7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0">
    <w:name w:val="样式 10 磅7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1">
    <w:name w:val="样式 12 10 磅1"/>
    <w:next w:val="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92">
    <w:name w:val="样式 10 磅9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93">
    <w:name w:val="样式 10 磅1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4">
    <w:name w:val="样式 10 磅19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5">
    <w:name w:val="样式 3 10 磅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6">
    <w:name w:val="样式 10 磅1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7">
    <w:name w:val="样式 10 磅17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8">
    <w:name w:val="样式 10 磅7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9">
    <w:name w:val="样式 3 10 磅3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0">
    <w:name w:val="样式 三号4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101">
    <w:name w:val="TOC 标题1"/>
    <w:basedOn w:val="1"/>
    <w:next w:val="0"/>
    <w:pPr>
      <w:keepNext/>
      <w:keepLines/>
      <w:widowControl/>
      <w:spacing w:before="480" w:after="0" w:line="276" w:lineRule="auto"/>
      <w:jc w:val="left"/>
      <w:outlineLvl w:val="9"/>
    </w:pPr>
    <w:rPr>
      <w:rFonts w:ascii="Cambria" w:cs="Times New Roman" w:hAnsi="Cambria"/>
      <w:color w:val="365F91"/>
      <w:kern w:val="0"/>
      <w:sz w:val="28"/>
      <w:szCs w:val="28"/>
    </w:rPr>
  </w:style>
  <w:style w:type="paragraph" w:customStyle="1" w:styleId="102">
    <w:name w:val="样式 12 10 磅2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3">
    <w:name w:val="章标题"/>
    <w:next w:val="0"/>
    <w:pPr>
      <w:numPr>
        <w:ilvl w:val="1"/>
        <w:numId w:val="2"/>
      </w:numPr>
      <w:spacing w:beforeLines="50" w:before="50" w:afterLines="50" w:after="50"/>
      <w:jc w:val="both"/>
      <w:outlineLvl w:val="1"/>
    </w:pPr>
    <w:rPr>
      <w:rFonts w:ascii="黑体" w:eastAsia="黑体" w:cs="Times New Roman"/>
      <w:sz w:val="21"/>
      <w:szCs w:val="20"/>
      <w:lang w:val="en-US" w:eastAsia="zh-CN" w:bidi="ar-SA"/>
    </w:rPr>
  </w:style>
  <w:style w:type="paragraph" w:customStyle="1" w:styleId="104">
    <w:name w:val="样式 10 磅6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5">
    <w:name w:val="样式 12 10 磅2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06">
    <w:name w:val="样式 10 磅10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7">
    <w:name w:val="样式 9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08">
    <w:name w:val="样式 10 磅34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09">
    <w:name w:val="正文2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10">
    <w:name w:val="样式 44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11">
    <w:name w:val="样式 10 磅13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2">
    <w:name w:val="样式 45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13">
    <w:name w:val="样式 3 10 磅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14">
    <w:name w:val="样式 10 磅10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5">
    <w:name w:val="样式 10 磅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6">
    <w:name w:val="样式 10 磅4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17">
    <w:name w:val="样式 54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18">
    <w:name w:val="样式 10 磅14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9">
    <w:name w:val="样式 10 磅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0">
    <w:name w:val="正文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1">
    <w:name w:val="样式 10 磅16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2">
    <w:name w:val="样式 10 磅1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3">
    <w:name w:val="样式 59 10 磅"/>
    <w:next w:val="124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4">
    <w:name w:val="样式 59 10 磅1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5">
    <w:name w:val="样式 10 磅185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26">
    <w:name w:val="样式 14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27">
    <w:name w:val="样式 67 10 磅"/>
    <w:next w:val="2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28">
    <w:name w:val="样式 13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9">
    <w:name w:val="样式 10 磅7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30">
    <w:name w:val="样式 10 磅12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1">
    <w:name w:val="样式 61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32">
    <w:name w:val="样式 35 10 磅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33">
    <w:name w:val="样式 3 10 磅2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34">
    <w:name w:val="样式 10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35">
    <w:name w:val="样式 16 10 磅"/>
    <w:next w:val="13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36">
    <w:name w:val="样式 16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37">
    <w:name w:val="样式 10 磅19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8">
    <w:name w:val="样式 10 磅2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9">
    <w:name w:val="样式 10 磅2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40">
    <w:name w:val="样式 10 磅16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41">
    <w:name w:val="样式 12 10 磅1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42">
    <w:name w:val="样式 10 磅7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43">
    <w:name w:val="样式 10 磅114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44">
    <w:name w:val="样式 20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45">
    <w:name w:val="样式 3 10 磅2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46">
    <w:name w:val="样式 10 磅16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47">
    <w:name w:val="样式 10 磅115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48">
    <w:name w:val="样式 10 磅14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49">
    <w:name w:val="样式 1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50">
    <w:name w:val="样式 3 10 磅1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51">
    <w:name w:val="样式 10 磅19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52">
    <w:name w:val="样式 10 磅18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53">
    <w:name w:val="正文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54">
    <w:name w:val="样式 10 磅10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55">
    <w:name w:val="样式 10 磅1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56">
    <w:name w:val="样式 14 10 磅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57">
    <w:name w:val="样式 35 10 磅7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58">
    <w:name w:val="样式 3 10 磅2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59">
    <w:name w:val="样式 10 磅13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60">
    <w:name w:val="样式 14 10 磅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61">
    <w:name w:val="公式样式 数字"/>
    <w:rPr>
      <w:rFonts w:ascii="Times New Roman" w:eastAsia="宋体" w:cs="Times New Roman" w:hAnsi="Times New Roman"/>
      <w:sz w:val="20"/>
      <w:szCs w:val="20"/>
      <w:lang w:val="en-US" w:eastAsia="zh-CN" w:bidi="ar-SA"/>
    </w:rPr>
  </w:style>
  <w:style w:type="paragraph" w:customStyle="1" w:styleId="162">
    <w:name w:val="样式 10 磅9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63">
    <w:name w:val="目录 14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64">
    <w:name w:val="样式 10 磅18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65">
    <w:name w:val="正文53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66">
    <w:name w:val="正文1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67">
    <w:name w:val="样式 10 磅2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68">
    <w:name w:val="样式 3 10 磅3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69">
    <w:name w:val="样式 3 10 磅2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70">
    <w:name w:val="公式样式 矢量矩阵"/>
    <w:rPr>
      <w:rFonts w:ascii="Times New Roman" w:eastAsia="宋体" w:cs="Times New Roman" w:hAnsi="Times New Roman"/>
      <w:b/>
      <w:sz w:val="20"/>
      <w:szCs w:val="20"/>
      <w:lang w:val="en-US" w:eastAsia="zh-CN" w:bidi="ar-SA"/>
    </w:rPr>
  </w:style>
  <w:style w:type="paragraph" w:customStyle="1" w:styleId="171">
    <w:name w:val="样式 2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72">
    <w:name w:val="样式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73">
    <w:name w:val="样式 10 磅1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74">
    <w:name w:val="样式 4 小四"/>
    <w:pPr>
      <w:spacing w:before="100" w:beforeAutospacing="1" w:after="100" w:afterAutospacing="1"/>
      <w:jc w:val="center"/>
    </w:pPr>
    <w:rPr>
      <w:rFonts w:ascii="宋体" w:eastAsia="宋体" w:cs="Times New Roman"/>
      <w:sz w:val="24"/>
      <w:szCs w:val="24"/>
      <w:lang w:val="en-US" w:eastAsia="zh-CN" w:bidi="ar-SA"/>
    </w:rPr>
  </w:style>
  <w:style w:type="paragraph" w:customStyle="1" w:styleId="175">
    <w:name w:val="样式 10 磅16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76">
    <w:name w:val="样式 10 磅6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77">
    <w:name w:val="样式 10 磅5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78">
    <w:name w:val="样式 10 磅65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79">
    <w:name w:val="样式 10 磅11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80">
    <w:name w:val="样式 10 磅29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81">
    <w:name w:val="样式 10 磅18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82">
    <w:name w:val="样式 13 10 磅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83">
    <w:name w:val="样式 3 10 磅2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84">
    <w:name w:val="样式 10 磅2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85">
    <w:name w:val="样式 10 磅15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86">
    <w:name w:val="样式 5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87">
    <w:name w:val="样式 10 磅3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88">
    <w:name w:val="样式 10 磅4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89">
    <w:name w:val="样式 三号2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190">
    <w:name w:val="样式 12 10 磅2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91">
    <w:name w:val="样式 10 磅27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92">
    <w:name w:val="正文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93">
    <w:name w:val="正文2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94">
    <w:name w:val="样式 12 10 磅1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95">
    <w:name w:val="样式 10 磅4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96">
    <w:name w:val="样式 2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97">
    <w:name w:val="样式 3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98">
    <w:name w:val="样式 10 磅10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99">
    <w:name w:val="样式 10 磅36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00">
    <w:name w:val="样式 3 10 磅2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01">
    <w:name w:val="样式 10 磅11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02">
    <w:name w:val="样式 68 10 磅"/>
    <w:next w:val="1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03">
    <w:name w:val="样式 10 磅19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04">
    <w:name w:val="样式 10 磅20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05">
    <w:name w:val="样式 10 磅7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06">
    <w:name w:val="正文57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07">
    <w:name w:val="样式 10 磅10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08">
    <w:name w:val="样式 35 10 磅1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09">
    <w:name w:val="目录 15"/>
    <w:basedOn w:val="0"/>
    <w:next w:val="0"/>
  </w:style>
  <w:style w:type="paragraph" w:customStyle="1" w:styleId="210">
    <w:name w:val="样式 10 磅11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11">
    <w:name w:val="样式 10 磅88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12">
    <w:name w:val="样式 10 磅18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13">
    <w:name w:val="样式 57 10 磅1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14">
    <w:name w:val="样式 35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15">
    <w:name w:val="样式 3 10 磅3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16">
    <w:name w:val="样式 10 磅5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17">
    <w:name w:val="样式 10 磅18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18">
    <w:name w:val="样式 10 磅9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19">
    <w:name w:val="样式 2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20">
    <w:name w:val="样式 10 磅14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21">
    <w:name w:val="样式 14 10 磅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22">
    <w:name w:val="正文1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23">
    <w:name w:val="样式 10 磅17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24">
    <w:name w:val="样式 10 磅2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25">
    <w:name w:val="目录 13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26">
    <w:name w:val="正文文字 1"/>
    <w:basedOn w:val="0"/>
    <w:next w:val="0"/>
    <w:pPr>
      <w:ind w:left="240"/>
    </w:pPr>
    <w:rPr>
      <w:rFonts w:ascii="Times New Roman" w:cs="Times New Roman" w:hAnsi="Times New Roman"/>
      <w:sz w:val="28"/>
      <w:szCs w:val="20"/>
    </w:rPr>
  </w:style>
  <w:style w:type="paragraph" w:customStyle="1" w:styleId="227">
    <w:name w:val="样式 10 磅3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28">
    <w:name w:val="样式 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29">
    <w:name w:val="样式 1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30">
    <w:name w:val="样式 3 10 磅5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31">
    <w:name w:val="样式 33 10 磅"/>
    <w:next w:val="31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32">
    <w:name w:val="样式 3 10 磅5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3">
    <w:name w:val="样式 10 磅12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4">
    <w:name w:val="样式 3 10 磅4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5">
    <w:name w:val="普通(网站)1"/>
    <w:pPr>
      <w:widowControl w:val="0"/>
      <w:spacing w:before="100" w:beforeAutospacing="1" w:after="100" w:afterAutospacing="1"/>
    </w:pPr>
    <w:rPr>
      <w:rFonts w:ascii="Times New Roman" w:eastAsia="方正仿宋简体" w:cs="Times New Roman" w:hAnsi="Times New Roman"/>
      <w:sz w:val="24"/>
      <w:szCs w:val="24"/>
      <w:lang w:val="en-US" w:eastAsia="zh-CN" w:bidi="ar-SA"/>
    </w:rPr>
  </w:style>
  <w:style w:type="paragraph" w:customStyle="1" w:styleId="236">
    <w:name w:val="样式 3 10 磅4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7">
    <w:name w:val="样式 46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8">
    <w:name w:val="样式 10 磅13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9">
    <w:name w:val="样式 10 磅6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40">
    <w:name w:val="样式 10 磅15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41">
    <w:name w:val="样式 10 磅14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42">
    <w:name w:val="样式 35 10 磅1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43">
    <w:name w:val="样式 1 小四"/>
    <w:pPr>
      <w:spacing w:before="100" w:beforeAutospacing="1" w:after="100" w:afterAutospacing="1"/>
      <w:jc w:val="center"/>
    </w:pPr>
    <w:rPr>
      <w:rFonts w:ascii="宋体" w:eastAsia="宋体" w:cs="Times New Roman"/>
      <w:sz w:val="24"/>
      <w:szCs w:val="24"/>
      <w:lang w:val="en-US" w:eastAsia="zh-CN" w:bidi="ar-SA"/>
    </w:rPr>
  </w:style>
  <w:style w:type="paragraph" w:customStyle="1" w:styleId="244">
    <w:name w:val="样式 6 10 磅1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45">
    <w:name w:val="样式 10 磅14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46">
    <w:name w:val="样式 10 磅5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47">
    <w:name w:val="大标题，标宋"/>
    <w:next w:val="18"/>
    <w:pPr>
      <w:widowControl w:val="0"/>
      <w:adjustRightInd w:val="0"/>
      <w:snapToGrid w:val="0"/>
      <w:spacing w:afterLines="100" w:after="100"/>
      <w:jc w:val="center"/>
    </w:pPr>
    <w:rPr>
      <w:rFonts w:ascii="方正小标宋简体" w:eastAsia="方正小标宋简体" w:cs="Times New Roman"/>
      <w:kern w:val="2"/>
      <w:sz w:val="36"/>
      <w:szCs w:val="36"/>
      <w:lang w:val="en-US" w:eastAsia="zh-CN" w:bidi="ar-SA"/>
    </w:rPr>
  </w:style>
  <w:style w:type="paragraph" w:customStyle="1" w:styleId="248">
    <w:name w:val="样式 4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49">
    <w:name w:val="样式 10 磅17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0">
    <w:name w:val="样式 35 10 磅1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51">
    <w:name w:val="样式 12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52">
    <w:name w:val="样式 2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53">
    <w:name w:val="样式 6 10 磅"/>
    <w:next w:val="244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54">
    <w:name w:val="样式 1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55">
    <w:name w:val="正文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6">
    <w:name w:val="样式 3 10 磅4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57">
    <w:name w:val="样式 10 磅13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8">
    <w:name w:val="样式 10 磅6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59">
    <w:name w:val="样式 12 10 磅4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60">
    <w:name w:val="正文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61">
    <w:name w:val="样式 10 磅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62">
    <w:name w:val="样式 10 磅8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63">
    <w:name w:val="样式 10 磅8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64">
    <w:name w:val="样式 三号12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20"/>
      <w:lang w:val="en-US" w:eastAsia="zh-CN" w:bidi="ar-SA"/>
    </w:rPr>
  </w:style>
  <w:style w:type="paragraph" w:customStyle="1" w:styleId="265">
    <w:name w:val="正文3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66">
    <w:name w:val="样式 34 10 磅"/>
    <w:next w:val="19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67">
    <w:name w:val="样式 10 磅3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68">
    <w:name w:val="样式 2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69">
    <w:name w:val="正文1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70">
    <w:name w:val="正文2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71">
    <w:name w:val="样式 10 磅13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72">
    <w:name w:val="样式 12 10 磅1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73">
    <w:name w:val="样式 3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74">
    <w:name w:val="样式 10 磅15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75">
    <w:name w:val="样式 28 10 磅"/>
    <w:next w:val="276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76">
    <w:name w:val="正文3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77">
    <w:name w:val="样式 10 磅8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78">
    <w:name w:val="样式 10 磅15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79">
    <w:name w:val="样式 10 磅20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80">
    <w:name w:val="样式 10 磅12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1">
    <w:name w:val="样式 13 10 磅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2">
    <w:name w:val="样式 2 小四"/>
    <w:pPr>
      <w:spacing w:before="100" w:beforeAutospacing="1" w:after="100" w:afterAutospacing="1"/>
      <w:jc w:val="center"/>
    </w:pPr>
    <w:rPr>
      <w:rFonts w:ascii="宋体" w:eastAsia="宋体" w:cs="Times New Roman"/>
      <w:sz w:val="24"/>
      <w:szCs w:val="24"/>
      <w:lang w:val="en-US" w:eastAsia="zh-CN" w:bidi="ar-SA"/>
    </w:rPr>
  </w:style>
  <w:style w:type="paragraph" w:customStyle="1" w:styleId="283">
    <w:name w:val="正文42"/>
    <w:pPr>
      <w:widowControl w:val="0"/>
      <w:jc w:val="both"/>
    </w:pPr>
    <w:rPr>
      <w:rFonts w:ascii="Times New Roman" w:eastAsia="方正小标宋_GBK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4">
    <w:name w:val="样式 10 磅16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85">
    <w:name w:val="样式 10 磅16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86">
    <w:name w:val="样式 12 10 磅1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7">
    <w:name w:val="样式 1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88">
    <w:name w:val="样式 10 磅18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9">
    <w:name w:val="样式 10 磅1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90">
    <w:name w:val="正文2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91">
    <w:name w:val="样式 3 10 磅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92">
    <w:name w:val="样式 10 磅37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93">
    <w:name w:val="样式 10 磅11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94">
    <w:name w:val="样式 10 磅35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95">
    <w:name w:val="样式 10 磅11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96">
    <w:name w:val="样式 15 10 磅1"/>
    <w:next w:val="22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97">
    <w:name w:val="样式 13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98">
    <w:name w:val="样式 三号9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299">
    <w:name w:val="样式 10 磅13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00">
    <w:name w:val="正文11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01">
    <w:name w:val="样式 3 10 磅1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02">
    <w:name w:val="样式 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03">
    <w:name w:val="样式 10 磅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04">
    <w:name w:val="样式 3 10 磅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05">
    <w:name w:val="样式 10 磅19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06">
    <w:name w:val="样式 三号5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307">
    <w:name w:val="样式 53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08">
    <w:name w:val="样式 58 10 磅"/>
    <w:pPr>
      <w:tabs>
        <w:tab w:val="left" w:pos="0"/>
      </w:tabs>
      <w:spacing w:beforeLines="50" w:before="50" w:afterLines="50" w:after="50"/>
      <w:ind w:left="840" w:hanging="420"/>
      <w:jc w:val="both"/>
      <w:outlineLvl w:val="1"/>
    </w:pPr>
    <w:rPr>
      <w:rFonts w:ascii="黑体" w:eastAsia="黑体" w:cs="Times New Roman"/>
      <w:sz w:val="21"/>
      <w:szCs w:val="20"/>
      <w:lang w:val="en-US" w:eastAsia="zh-CN" w:bidi="ar-SA"/>
    </w:rPr>
  </w:style>
  <w:style w:type="paragraph" w:customStyle="1" w:styleId="309">
    <w:name w:val="样式 58 10 磅1"/>
    <w:pPr>
      <w:tabs>
        <w:tab w:val="left" w:pos="0"/>
      </w:tabs>
      <w:spacing w:beforeLines="50" w:before="50" w:afterLines="50" w:after="50"/>
      <w:ind w:left="840" w:hanging="420"/>
      <w:jc w:val="both"/>
      <w:outlineLvl w:val="1"/>
    </w:pPr>
    <w:rPr>
      <w:rFonts w:ascii="黑体" w:eastAsia="黑体" w:cs="Times New Roman"/>
      <w:sz w:val="21"/>
      <w:szCs w:val="20"/>
      <w:lang w:val="en-US" w:eastAsia="zh-CN" w:bidi="ar-SA"/>
    </w:rPr>
  </w:style>
  <w:style w:type="paragraph" w:customStyle="1" w:styleId="310">
    <w:name w:val="正文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11">
    <w:name w:val="样式 35 10 磅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12">
    <w:name w:val="样式 10 磅9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13">
    <w:name w:val="样式 8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14">
    <w:name w:val="样式 10 磅15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15">
    <w:name w:val="正文2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16">
    <w:name w:val="样式 10 磅9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17">
    <w:name w:val="样式 4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18">
    <w:name w:val="正文3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19">
    <w:name w:val="样式 10 磅12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0">
    <w:name w:val="样式 5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21">
    <w:name w:val="样式 50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22">
    <w:name w:val="样式 57 10 磅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3">
    <w:name w:val="样式 12 10 磅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4">
    <w:name w:val="正文4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25">
    <w:name w:val="样式 3 10 磅3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26">
    <w:name w:val="样式 10 磅9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7">
    <w:name w:val="样式 37 10 磅"/>
    <w:next w:val="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28">
    <w:name w:val="样式 10 磅14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9">
    <w:name w:val="样式 1 10 磅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30">
    <w:name w:val="样式 3 10 磅4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1">
    <w:name w:val="样式 3 10 磅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2">
    <w:name w:val="样式 10 磅17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3">
    <w:name w:val="样式 13 10 磅1"/>
    <w:next w:val="297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34">
    <w:name w:val="样式 3 10 磅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5">
    <w:name w:val="样式 29 10 磅1"/>
    <w:next w:val="2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36">
    <w:name w:val="正文文字"/>
    <w:basedOn w:val="0"/>
    <w:next w:val="0"/>
    <w:pPr>
      <w:spacing w:after="120"/>
    </w:pPr>
    <w:rPr>
      <w:rFonts w:ascii="Times New Roman" w:cs="Times New Roman" w:hAnsi="Times New Roman"/>
      <w:szCs w:val="20"/>
    </w:rPr>
  </w:style>
  <w:style w:type="paragraph" w:customStyle="1" w:styleId="337">
    <w:name w:val="二级条标题"/>
    <w:next w:val="0"/>
    <w:pPr>
      <w:numPr>
        <w:ilvl w:val="3"/>
        <w:numId w:val="2"/>
      </w:numPr>
      <w:tabs>
        <w:tab w:val="left" w:pos="1260"/>
        <w:tab w:val="left" w:pos="1680"/>
      </w:tabs>
      <w:jc w:val="both"/>
      <w:outlineLvl w:val="3"/>
    </w:pPr>
    <w:rPr>
      <w:rFonts w:ascii="黑体" w:eastAsia="黑体" w:cs="Times New Roman"/>
      <w:sz w:val="21"/>
      <w:szCs w:val="20"/>
      <w:lang w:val="en-US" w:eastAsia="zh-CN" w:bidi="ar-SA"/>
    </w:rPr>
  </w:style>
  <w:style w:type="paragraph" w:customStyle="1" w:styleId="338">
    <w:name w:val="正文14"/>
    <w:next w:val="339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20"/>
      <w:lang w:val="en-US" w:eastAsia="zh-CN" w:bidi="ar-SA"/>
    </w:rPr>
  </w:style>
  <w:style w:type="paragraph" w:customStyle="1" w:styleId="339">
    <w:name w:val="正文16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20"/>
      <w:lang w:val="en-US" w:eastAsia="zh-CN" w:bidi="ar-SA"/>
    </w:rPr>
  </w:style>
  <w:style w:type="paragraph" w:customStyle="1" w:styleId="340">
    <w:name w:val="样式 10 磅15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41">
    <w:name w:val="样式 3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42">
    <w:name w:val="样式 10 磅5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43">
    <w:name w:val="样式 10 磅8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44">
    <w:name w:val="目录 31"/>
    <w:basedOn w:val="0"/>
    <w:next w:val="0"/>
    <w:pPr>
      <w:ind w:leftChars="400" w:left="400"/>
    </w:pPr>
  </w:style>
  <w:style w:type="paragraph" w:customStyle="1" w:styleId="345">
    <w:name w:val="样式 10 磅20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46">
    <w:name w:val="样式 35 10 磅5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47">
    <w:name w:val="样式 10 磅17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48">
    <w:name w:val="样式 10 磅5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49">
    <w:name w:val="样式 3 10 磅2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50">
    <w:name w:val="样式 3 10 磅4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51">
    <w:name w:val="样式 10 磅17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52">
    <w:name w:val="样式 10 磅15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53">
    <w:name w:val="样式 12 10 磅1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54">
    <w:name w:val="样式 10 磅5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55">
    <w:name w:val="样式 10 磅4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56">
    <w:name w:val="样式 3 10 磅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57">
    <w:name w:val="样式 15 10 磅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58">
    <w:name w:val="样式 10 磅19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59">
    <w:name w:val="样式 3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60">
    <w:name w:val="正文2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61">
    <w:name w:val="样式 11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62">
    <w:name w:val="样式 三号1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363">
    <w:name w:val="正文3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64">
    <w:name w:val="样式 3 10 磅1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65">
    <w:name w:val="样式 10 磅16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66">
    <w:name w:val="样式 10 磅31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67">
    <w:name w:val="样式 10 磅11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68">
    <w:name w:val="样式 10 磅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69">
    <w:name w:val="样式 10 磅3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0">
    <w:name w:val="目录 11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71">
    <w:name w:val="样式 12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72">
    <w:name w:val="样式 10 磅9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73">
    <w:name w:val="样式 3 10 磅4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74">
    <w:name w:val="样式 3 10 磅4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5">
    <w:name w:val="样式 10 磅6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6">
    <w:name w:val="样式 10 磅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7">
    <w:name w:val="样式 10 磅12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8">
    <w:name w:val="目录 21"/>
    <w:basedOn w:val="0"/>
    <w:next w:val="0"/>
    <w:pPr>
      <w:ind w:leftChars="200" w:left="200"/>
    </w:pPr>
  </w:style>
  <w:style w:type="paragraph" w:customStyle="1" w:styleId="379">
    <w:name w:val="样式 10 磅10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80">
    <w:name w:val="正文3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81">
    <w:name w:val="样式 10 磅17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82">
    <w:name w:val="样式 3 10 磅3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83">
    <w:name w:val="样式 46 10 磅"/>
    <w:next w:val="23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84">
    <w:name w:val="列出段落1"/>
    <w:basedOn w:val="0"/>
    <w:pPr>
      <w:ind w:firstLineChars="200" w:firstLine="200"/>
    </w:pPr>
    <w:rPr>
      <w:rFonts w:ascii="Times New Roman" w:cs="Times New Roman" w:hAnsi="Times New Roman"/>
      <w:szCs w:val="20"/>
    </w:rPr>
  </w:style>
  <w:style w:type="paragraph" w:customStyle="1" w:styleId="385">
    <w:name w:val="样式 10 磅4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86">
    <w:name w:val="样式 10 磅10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87">
    <w:name w:val="样式 10 磅28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88">
    <w:name w:val="样式 10 磅8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89">
    <w:name w:val="样式 1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90">
    <w:name w:val="正文2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91">
    <w:name w:val="样式 4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92">
    <w:name w:val="样式 10 磅9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93">
    <w:name w:val="样式 5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94">
    <w:name w:val="样式 4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95">
    <w:name w:val="样式 10 磅7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96">
    <w:name w:val="样式 10 磅4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97">
    <w:name w:val="样式 10 磅16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98">
    <w:name w:val="样式 10 磅4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99">
    <w:name w:val="样式 12 10 磅1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0">
    <w:name w:val="样式 3 10 磅54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01">
    <w:name w:val="样式 35 10 磅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02">
    <w:name w:val="样式 10 磅19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3">
    <w:name w:val="正文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04">
    <w:name w:val="样式 10 磅17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5">
    <w:name w:val="样式 10 磅5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6">
    <w:name w:val="样式 69 10 磅"/>
    <w:next w:val="34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07">
    <w:name w:val="正文54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8">
    <w:name w:val="样式 3 10 磅2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09">
    <w:name w:val="样式 10 磅4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10">
    <w:name w:val="样式 3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11">
    <w:name w:val="样式 35 10 磅1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12">
    <w:name w:val="正文2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13">
    <w:name w:val="正文15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20"/>
      <w:lang w:val="en-US" w:eastAsia="zh-CN" w:bidi="ar-SA"/>
    </w:rPr>
  </w:style>
  <w:style w:type="paragraph" w:customStyle="1" w:styleId="414">
    <w:name w:val="样式 3 10 磅5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15">
    <w:name w:val="样式 35 10 磅1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16">
    <w:name w:val="列出段落2"/>
    <w:next w:val="26"/>
    <w:pPr>
      <w:widowControl w:val="0"/>
      <w:ind w:firstLineChars="200" w:firstLine="20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17">
    <w:name w:val="正文2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18">
    <w:name w:val="样式 43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19">
    <w:name w:val="样式 20 10 磅"/>
    <w:next w:val="14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20">
    <w:name w:val="样式 14 10 磅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21">
    <w:name w:val="样式 三号6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422">
    <w:name w:val="样式 12 10 磅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3">
    <w:name w:val="正文3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24">
    <w:name w:val="样式 10 磅4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5">
    <w:name w:val="正文2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26">
    <w:name w:val="样式 66 10 磅"/>
    <w:next w:val="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27">
    <w:name w:val="样式 1 10 磅1"/>
    <w:next w:val="228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28">
    <w:name w:val="样式 10 磅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9">
    <w:name w:val="正文62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30">
    <w:name w:val="样式 10 磅19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31">
    <w:name w:val="样式 10 磅12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32">
    <w:name w:val="样式 10 磅2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33">
    <w:name w:val="正文1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34">
    <w:name w:val="样式 10 磅63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35">
    <w:name w:val="正文3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36">
    <w:name w:val="列出段落3"/>
    <w:next w:val="27"/>
    <w:pPr>
      <w:widowControl w:val="0"/>
      <w:ind w:firstLineChars="200" w:firstLine="20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37">
    <w:name w:val="样式 3 10 磅4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38">
    <w:name w:val="样式 10 磅17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39">
    <w:name w:val="样式 7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40">
    <w:name w:val="样式 3 10 磅53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41">
    <w:name w:val="样式 10 磅12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42">
    <w:name w:val="样式 3 10 磅2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43">
    <w:name w:val="样式 17 10 磅1"/>
    <w:next w:val="38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44">
    <w:name w:val="正文文字 5"/>
    <w:basedOn w:val="0"/>
    <w:next w:val="0"/>
    <w:pPr>
      <w:ind w:left="240"/>
    </w:pPr>
    <w:rPr>
      <w:rFonts w:ascii="Times New Roman" w:cs="Times New Roman" w:hAnsi="Times New Roman"/>
      <w:sz w:val="24"/>
      <w:szCs w:val="20"/>
    </w:rPr>
  </w:style>
  <w:style w:type="paragraph" w:customStyle="1" w:styleId="445">
    <w:name w:val="样式 3 10 磅3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46">
    <w:name w:val="样式 2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47">
    <w:name w:val="正文文字 3"/>
    <w:basedOn w:val="0"/>
    <w:next w:val="0"/>
    <w:pPr>
      <w:ind w:left="240"/>
    </w:pPr>
    <w:rPr>
      <w:rFonts w:ascii="Times New Roman" w:cs="Times New Roman" w:hAnsi="Times New Roman"/>
      <w:sz w:val="28"/>
      <w:szCs w:val="20"/>
    </w:rPr>
  </w:style>
  <w:style w:type="paragraph" w:customStyle="1" w:styleId="448">
    <w:name w:val="样式 10 磅1"/>
    <w:next w:val="2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49">
    <w:name w:val="样式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50">
    <w:name w:val="样式 3 10 磅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51">
    <w:name w:val="样式 12 10 磅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52">
    <w:name w:val="样式 10 磅1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53">
    <w:name w:val="样式 39 10 磅"/>
    <w:next w:val="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54">
    <w:name w:val="样式 5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55">
    <w:name w:val="样式 38 10 磅"/>
    <w:next w:val="3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56">
    <w:name w:val="样式 3 10 磅1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57">
    <w:name w:val="正文3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58">
    <w:name w:val="样式 10 磅99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59">
    <w:name w:val="样式 12 10 磅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60">
    <w:name w:val="样式 10 磅8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61">
    <w:name w:val="样式 12 10 磅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62">
    <w:name w:val="样式 3 10 磅3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63">
    <w:name w:val="样式 3 10 磅1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64">
    <w:name w:val="目录 12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65">
    <w:name w:val="样式 12 10 磅18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66">
    <w:name w:val="样式 10 磅6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67">
    <w:name w:val="样式 10 磅13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68">
    <w:name w:val="样式 10 磅10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69">
    <w:name w:val="样式 12 10 磅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70">
    <w:name w:val="样式 10 磅10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71">
    <w:name w:val="样式 10 磅7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72">
    <w:name w:val="样式 14 10 磅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73">
    <w:name w:val="样式 10 磅14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74">
    <w:name w:val="样式 65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8"/>
      <w:lang w:val="en-US" w:eastAsia="zh-CN" w:bidi="ar-SA"/>
    </w:rPr>
  </w:style>
  <w:style w:type="paragraph" w:customStyle="1" w:styleId="475">
    <w:name w:val="样式 三号7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476">
    <w:name w:val="样式 三号3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477">
    <w:name w:val="样式 10 磅15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78">
    <w:name w:val="样式 10 磅2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79">
    <w:name w:val="样式 三号8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480">
    <w:name w:val="样式 3 10 磅3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1">
    <w:name w:val="样式 3 10 磅3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2">
    <w:name w:val="样式 12 10 磅6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83">
    <w:name w:val="样式 12 10 磅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4">
    <w:name w:val="样式 10 磅6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85">
    <w:name w:val="样式 10 磅5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86">
    <w:name w:val="列出段落11"/>
    <w:next w:val="26"/>
    <w:pPr>
      <w:widowControl w:val="0"/>
      <w:ind w:firstLineChars="200" w:firstLine="20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7">
    <w:name w:val="正文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88">
    <w:name w:val="样式 1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89">
    <w:name w:val="样式 3 10 磅2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90">
    <w:name w:val="正文4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91">
    <w:name w:val="样式 10 磅12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92">
    <w:name w:val="样式 10 磅13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93">
    <w:name w:val="样式 10 磅5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94">
    <w:name w:val="样式 10 磅15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95">
    <w:name w:val="样式 3 小四"/>
    <w:pPr>
      <w:spacing w:before="100" w:beforeAutospacing="1" w:after="100" w:afterAutospacing="1"/>
      <w:jc w:val="center"/>
    </w:pPr>
    <w:rPr>
      <w:rFonts w:ascii="宋体" w:eastAsia="宋体" w:cs="Times New Roman"/>
      <w:sz w:val="24"/>
      <w:szCs w:val="24"/>
      <w:lang w:val="en-US" w:eastAsia="zh-CN" w:bidi="ar-SA"/>
    </w:rPr>
  </w:style>
  <w:style w:type="paragraph" w:customStyle="1" w:styleId="496">
    <w:name w:val="样式 10 磅10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97">
    <w:name w:val="样式 3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98">
    <w:name w:val="样式 10 磅16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99">
    <w:name w:val="样式 35 10 磅6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00">
    <w:name w:val="样式 10 磅14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01">
    <w:name w:val="样式 3 10 磅4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02">
    <w:name w:val="样式 10 磅8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03">
    <w:name w:val="样式 10 磅13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04">
    <w:name w:val="样式 12 10 磅2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05">
    <w:name w:val="正文63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06">
    <w:name w:val="正文3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07">
    <w:name w:val="样式 5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08">
    <w:name w:val="样式 3 10 磅1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09">
    <w:name w:val="样式 10 磅7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10">
    <w:name w:val="样式 10 磅7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1">
    <w:name w:val="样式 三号10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512">
    <w:name w:val="样式 10 磅8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13">
    <w:name w:val="样式 10 磅20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4">
    <w:name w:val="样式 10 磅14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5">
    <w:name w:val="样式 10 磅12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6">
    <w:name w:val="样式 10 磅8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17">
    <w:name w:val="样式 10 磅116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18">
    <w:name w:val="样式 10 磅1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9">
    <w:name w:val="样式 3 10 磅1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20">
    <w:name w:val="正文3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21">
    <w:name w:val="样式 3 10 磅4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22">
    <w:name w:val="样式 14 10 磅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23">
    <w:name w:val="样式 10 磅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24">
    <w:name w:val="样式 10 磅14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25">
    <w:name w:val="样式 2 10 磅"/>
    <w:next w:val="3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26">
    <w:name w:val="正文1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27">
    <w:name w:val="样式 60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28">
    <w:name w:val="样式 62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29">
    <w:name w:val="样式 63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30">
    <w:name w:val="样式 64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31">
    <w:name w:val="样式 65 10 磅"/>
    <w:next w:val="89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32">
    <w:name w:val="正文41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33">
    <w:name w:val="样式 7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34">
    <w:name w:val="样式 7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35">
    <w:name w:val="List Paragraph"/>
    <w:basedOn w:val="0"/>
    <w:pPr>
      <w:ind w:firstLineChars="200" w:firstLine="200"/>
    </w:pPr>
  </w:style>
  <w:style w:type="paragraph" w:customStyle="1" w:styleId="536">
    <w:name w:val="样式 7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37">
    <w:name w:val="样式 7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38">
    <w:name w:val="样式 7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39">
    <w:name w:val="样式 7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40">
    <w:name w:val="样式 87 10 磅"/>
    <w:next w:val="88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41">
    <w:name w:val="样式 77 10 磅"/>
    <w:next w:val="8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42">
    <w:name w:val="样式 7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43">
    <w:name w:val="样式 7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44">
    <w:name w:val="样式 79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45">
    <w:name w:val="样式 8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46">
    <w:name w:val="样式 8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47">
    <w:name w:val="样式 8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48">
    <w:name w:val="样式 8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49">
    <w:name w:val="样式 8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50">
    <w:name w:val="样式 8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51">
    <w:name w:val="样式 8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52">
    <w:name w:val="样式 8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53">
    <w:name w:val="样式 8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54">
    <w:name w:val="样式 9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55">
    <w:name w:val="样式 9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56">
    <w:name w:val="样式 9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57">
    <w:name w:val="样式 93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58">
    <w:name w:val="样式 9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59">
    <w:name w:val="样式 9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60">
    <w:name w:val="样式 9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61">
    <w:name w:val="样式 9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62">
    <w:name w:val="样式 9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63">
    <w:name w:val="样式 9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644">
    <w:name w:val="样式 10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86</TotalTime>
  <Application>Yozo_Office</Application>
  <Pages>1</Pages>
  <Words>1</Words>
  <Characters>1</Characters>
  <Lines>1</Lines>
  <Paragraphs>0</Paragraphs>
  <CharactersWithSpaces>1</CharactersWithSpaces>
  <Company>Windows 用户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保税监管涉及外勤事项作业标准化表格</dc:title>
  <dc:creator>AutoBVT</dc:creator>
  <cp:lastModifiedBy>曹昱芳</cp:lastModifiedBy>
  <cp:revision>29</cp:revision>
  <cp:lastPrinted>2018-05-15T00:26:00Z</cp:lastPrinted>
  <dcterms:created xsi:type="dcterms:W3CDTF">2021-11-24T08:15:00Z</dcterms:created>
  <dcterms:modified xsi:type="dcterms:W3CDTF">2025-03-06T03:57:11Z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">
    <vt:lpwstr>2052-10.1.0.7520</vt:lpwstr>
  </property>
  <property fmtid="{D5CDD505-2E9C-101B-9397-08002B2CF9AE}" pid="3" name="KSOProductBuildVer">
    <vt:lpwstr>2052-12.1.0.18608</vt:lpwstr>
  </property>
  <property fmtid="{D5CDD505-2E9C-101B-9397-08002B2CF9AE}" pid="4" name="ICV">
    <vt:lpwstr>9407C69EBC544BC58F2413D4028DD242_13</vt:lpwstr>
  </property>
</Properties>
</file>