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jc w:val="center"/>
        <w:rPr>
          <w:rFonts w:ascii="Times New Roman" w:eastAsia="方正小标宋_GBK" w:hAnsi="Times New Roman"/>
          <w:sz w:val="36"/>
          <w:szCs w:val="36"/>
        </w:rPr>
      </w:pPr>
      <w:bookmarkStart w:id="0" w:name="_Toc93421140"/>
      <w:r>
        <w:rPr>
          <w:rFonts w:ascii="Times New Roman" w:eastAsia="方正小标宋_GBK" w:hAnsi="Times New Roman"/>
          <w:sz w:val="36"/>
          <w:szCs w:val="36"/>
        </w:rPr>
        <w:t>企业自查情况</w:t>
      </w:r>
      <w:r>
        <w:rPr>
          <w:rFonts w:ascii="Times New Roman" w:eastAsia="方正小标宋_GBK" w:hAnsi="Times New Roman" w:hint="eastAsia"/>
          <w:sz w:val="36"/>
          <w:szCs w:val="36"/>
        </w:rPr>
        <w:t>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2"/>
          <w:szCs w:val="32"/>
        </w:rPr>
      </w:pPr>
      <w:r>
        <w:rPr>
          <w:rFonts w:ascii="Times New Roman" w:eastAsia="方正小标宋_GBK" w:hAnsi="Times New Roman" w:hint="eastAsia"/>
          <w:sz w:val="32"/>
          <w:szCs w:val="32"/>
        </w:rPr>
        <w:t>（出口食品备案养殖场（基地）核查</w:t>
      </w:r>
      <w:r>
        <w:rPr>
          <w:rFonts w:ascii="Times New Roman" w:eastAsia="方正小标宋_GBK" w:hAnsi="Times New Roman"/>
          <w:sz w:val="32"/>
          <w:szCs w:val="32"/>
        </w:rPr>
        <w:t>，产品供对外推荐注册出口食品生产企业的备案养殖场（基地）除外</w:t>
      </w:r>
      <w:r>
        <w:rPr>
          <w:rFonts w:ascii="Times New Roman" w:eastAsia="方正小标宋_GBK" w:hAnsi="Times New Roman" w:hint="eastAsia"/>
          <w:sz w:val="32"/>
          <w:szCs w:val="32"/>
        </w:rPr>
        <w:t>）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2"/>
          <w:szCs w:val="32"/>
        </w:rPr>
      </w:pPr>
    </w:p>
    <w:p>
      <w:pPr>
        <w:pStyle w:val="84"/>
        <w:widowControl/>
        <w:spacing w:line="560" w:lineRule="exact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以下内容海关填写</w:t>
      </w:r>
    </w:p>
    <w:tbl>
      <w:tblPr>
        <w:jc w:val="left"/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87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85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8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7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87" w:type="dxa"/>
            <w:vAlign w:val="center"/>
          </w:tcPr>
          <w:p>
            <w:pPr>
              <w:pStyle w:val="88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8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8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90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9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</w:t>
            </w:r>
            <w:r>
              <w:rPr>
                <w:rFonts w:ascii="方正楷体_GBK" w:eastAsia="方正楷体_GBK"/>
                <w:sz w:val="32"/>
                <w:szCs w:val="32"/>
              </w:rPr>
              <w:t xml:space="preserve">  </w:t>
            </w:r>
            <w:r>
              <w:rPr>
                <w:rFonts w:ascii="方正楷体_GBK" w:eastAsia="方正楷体_GBK" w:hint="eastAsia"/>
                <w:sz w:val="32"/>
                <w:szCs w:val="32"/>
              </w:rPr>
              <w:t>型</w:t>
            </w:r>
          </w:p>
        </w:tc>
        <w:tc>
          <w:tcPr>
            <w:tcW w:w="2387" w:type="dxa"/>
            <w:vAlign w:val="center"/>
          </w:tcPr>
          <w:p>
            <w:pPr>
              <w:pStyle w:val="92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9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322" w:type="dxa"/>
            <w:gridSpan w:val="3"/>
            <w:vAlign w:val="center"/>
          </w:tcPr>
          <w:p>
            <w:pPr>
              <w:pStyle w:val="9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9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9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9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322" w:type="dxa"/>
            <w:gridSpan w:val="3"/>
            <w:vAlign w:val="center"/>
          </w:tcPr>
          <w:p>
            <w:pPr>
              <w:pStyle w:val="9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13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</w:t>
            </w:r>
          </w:p>
          <w:p>
            <w:pPr>
              <w:pStyle w:val="13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97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98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87" w:type="dxa"/>
            <w:vAlign w:val="center"/>
          </w:tcPr>
          <w:p>
            <w:pPr>
              <w:pStyle w:val="99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13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</w:t>
            </w:r>
          </w:p>
          <w:p>
            <w:pPr>
              <w:pStyle w:val="13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vAlign w:val="center"/>
          </w:tcPr>
          <w:p>
            <w:pPr>
              <w:pStyle w:val="97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98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87" w:type="dxa"/>
            <w:vAlign w:val="center"/>
          </w:tcPr>
          <w:p>
            <w:pPr>
              <w:pStyle w:val="99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13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322" w:type="dxa"/>
            <w:gridSpan w:val="3"/>
            <w:vAlign w:val="center"/>
          </w:tcPr>
          <w:p>
            <w:pPr>
              <w:pStyle w:val="144"/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（可根据实际填写）</w:t>
            </w:r>
            <w:r>
              <w:rPr>
                <w:rFonts w:eastAsia="方正仿宋_GBK" w:hint="eastAsia"/>
                <w:sz w:val="28"/>
              </w:rPr>
              <w:t>备案养殖场（基地）</w:t>
            </w:r>
            <w:r>
              <w:rPr>
                <w:rFonts w:eastAsia="方正仿宋_GBK" w:hint="eastAsia"/>
                <w:sz w:val="28"/>
                <w:szCs w:val="28"/>
              </w:rPr>
              <w:t>基本信息</w:t>
            </w:r>
            <w:r>
              <w:rPr>
                <w:rFonts w:eastAsia="方正仿宋_GBK"/>
                <w:sz w:val="28"/>
                <w:szCs w:val="28"/>
              </w:rPr>
              <w:t>、</w:t>
            </w:r>
            <w:r>
              <w:rPr>
                <w:rFonts w:eastAsia="方正仿宋_GBK" w:hint="eastAsia"/>
                <w:sz w:val="28"/>
              </w:rPr>
              <w:t>供出口食品加工用原料</w:t>
            </w:r>
            <w:r>
              <w:rPr>
                <w:rFonts w:eastAsia="方正仿宋_GBK" w:hint="eastAsia"/>
                <w:sz w:val="28"/>
                <w:szCs w:val="28"/>
              </w:rPr>
              <w:t>相关情况</w:t>
            </w:r>
            <w:r>
              <w:rPr>
                <w:rFonts w:eastAsia="方正仿宋_GBK"/>
                <w:sz w:val="28"/>
                <w:szCs w:val="28"/>
              </w:rPr>
              <w:t>、</w:t>
            </w:r>
            <w:r>
              <w:rPr>
                <w:rFonts w:eastAsia="方正仿宋_GBK" w:hint="eastAsia"/>
                <w:sz w:val="28"/>
                <w:szCs w:val="28"/>
              </w:rPr>
              <w:t>质量安全和卫生控制情况。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13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322" w:type="dxa"/>
            <w:gridSpan w:val="3"/>
            <w:vAlign w:val="center"/>
          </w:tcPr>
          <w:p>
            <w:pPr>
              <w:pStyle w:val="99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9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vAlign w:val="center"/>
          </w:tcPr>
          <w:p>
            <w:pPr>
              <w:pStyle w:val="99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99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87" w:type="dxa"/>
            <w:vAlign w:val="center"/>
          </w:tcPr>
          <w:p>
            <w:pPr>
              <w:pStyle w:val="99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39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36"/>
          <w:szCs w:val="36"/>
        </w:rPr>
        <w:br w:type="page"/>
      </w:r>
    </w:p>
    <w:p>
      <w:pPr>
        <w:pStyle w:val="162"/>
        <w:keepNext w:val="0"/>
        <w:keepLines w:val="0"/>
        <w:widowControl/>
        <w:suppressLineNumbers w:val="0"/>
        <w:spacing w:line="560" w:lineRule="exact"/>
        <w:ind w:left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163"/>
      </w:pPr>
    </w:p>
    <w:p>
      <w:pPr>
        <w:pStyle w:val="164"/>
        <w:widowControl/>
        <w:spacing w:line="560" w:lineRule="exact"/>
        <w:ind w:left="420"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165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66"/>
        <w:widowControl/>
        <w:spacing w:line="560" w:lineRule="exact"/>
        <w:ind w:left="420"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167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167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167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167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67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167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168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169"/>
        <w:widowControl/>
        <w:ind w:left="420"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170"/>
        <w:rPr>
          <w:rFonts w:eastAsia="方正小标宋_GBK"/>
          <w:sz w:val="28"/>
          <w:szCs w:val="28"/>
        </w:rPr>
      </w:pPr>
    </w:p>
    <w:p>
      <w:pPr>
        <w:pStyle w:val="170"/>
        <w:rPr>
          <w:rFonts w:eastAsia="方正小标宋_GBK"/>
          <w:sz w:val="28"/>
          <w:szCs w:val="28"/>
        </w:rPr>
      </w:pPr>
    </w:p>
    <w:p>
      <w:pPr>
        <w:pStyle w:val="170"/>
        <w:rPr>
          <w:rFonts w:eastAsia="方正小标宋_GBK"/>
          <w:sz w:val="28"/>
          <w:szCs w:val="28"/>
        </w:rPr>
      </w:pPr>
    </w:p>
    <w:p>
      <w:pPr>
        <w:widowControl/>
        <w:spacing w:line="560" w:lineRule="exact"/>
        <w:jc w:val="left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jc w:val="left"/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905"/>
      </w:tblGrid>
      <w:tr>
        <w:trPr>
          <w:trHeight w:val="147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8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bookmarkEnd w:id="0"/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80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6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92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4"/>
              <w:spacing w:line="480" w:lineRule="exact"/>
              <w:rPr>
                <w:rFonts w:ascii="Times New Roman" w:hAnsi="Times New Roman"/>
              </w:rPr>
            </w:pPr>
          </w:p>
        </w:tc>
      </w:tr>
      <w:tr>
        <w:trPr>
          <w:trHeight w:val="7014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ind w:left="141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一、自查内容：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（说明：上一年度养殖情况，包括但不限于品种、数量、目的地等，可另附页。）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pStyle w:val="14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（说明：需核对企业海关注册登记或备案信息与实际是否相符，提供营业执照、法定代表人身份证明、相关资质证书、注册登记或备案证明、</w:t>
            </w:r>
            <w:r>
              <w:rPr>
                <w:rFonts w:ascii="方正楷体_GBK" w:eastAsia="方正楷体_GBK" w:hint="eastAsia"/>
                <w:color w:val="000000"/>
                <w:sz w:val="24"/>
                <w:szCs w:val="24"/>
              </w:rPr>
              <w:t>合法养殖证明材料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等相应佐证材料。）</w:t>
            </w:r>
          </w:p>
          <w:p>
            <w:pPr>
              <w:pStyle w:val="14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14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14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14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148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3.</w:t>
            </w:r>
            <w:r>
              <w:rPr>
                <w:rFonts w:eastAsia="方正仿宋_GBK" w:hint="eastAsia"/>
                <w:sz w:val="28"/>
              </w:rPr>
              <w:t>饲养动物品种。</w:t>
            </w:r>
          </w:p>
          <w:p>
            <w:pPr>
              <w:pStyle w:val="148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○猪○肉禽○蛋禽○兔</w:t>
            </w:r>
          </w:p>
          <w:p>
            <w:pPr>
              <w:pStyle w:val="148"/>
              <w:spacing w:line="560" w:lineRule="exact"/>
              <w:ind w:firstLineChars="200" w:firstLine="560"/>
              <w:rPr>
                <w:rFonts w:eastAsia="方正仿宋_GBK"/>
                <w:sz w:val="28"/>
                <w:u w:val="single"/>
              </w:rPr>
            </w:pPr>
            <w:r>
              <w:rPr>
                <w:rFonts w:eastAsia="方正仿宋_GBK" w:hint="eastAsia"/>
                <w:sz w:val="28"/>
              </w:rPr>
              <w:t>○蜂○水产品○奶畜○其他</w:t>
            </w:r>
          </w:p>
          <w:p>
            <w:pPr>
              <w:pStyle w:val="148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4.动物养殖量是否达到备案要求（适用于猪、蛋禽、兔）；养蜂群数（蜜蜂）是否达到备案要求（适用于蜂）；是否具有一定的养殖规模（适用于水产品养殖场）。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○是</w:t>
            </w:r>
            <w:r>
              <w:rPr>
                <w:rFonts w:eastAsia="方正仿宋_GBK"/>
                <w:sz w:val="28"/>
              </w:rPr>
              <w:t>，养殖量</w:t>
            </w:r>
            <w:r>
              <w:rPr>
                <w:rFonts w:eastAsia="方正仿宋_GBK" w:hint="eastAsia"/>
                <w:sz w:val="28"/>
                <w:szCs w:val="28"/>
              </w:rPr>
              <w:t>___________</w:t>
            </w:r>
            <w:r>
              <w:rPr>
                <w:rFonts w:eastAsia="方正仿宋_GBK" w:hint="eastAsia"/>
                <w:sz w:val="28"/>
              </w:rPr>
              <w:t xml:space="preserve">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○否</w:t>
            </w:r>
            <w:r>
              <w:rPr>
                <w:rFonts w:eastAsia="方正仿宋_GBK"/>
                <w:sz w:val="28"/>
              </w:rPr>
              <w:t>，养殖量</w:t>
            </w:r>
            <w:r>
              <w:rPr>
                <w:rFonts w:eastAsia="方正仿宋_GBK" w:hint="eastAsia"/>
                <w:sz w:val="28"/>
                <w:szCs w:val="28"/>
              </w:rPr>
              <w:t>___________</w:t>
            </w:r>
            <w:r>
              <w:rPr>
                <w:rFonts w:eastAsia="方正仿宋_GBK" w:hint="eastAsia"/>
                <w:sz w:val="28"/>
              </w:rPr>
              <w:t xml:space="preserve"> 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5.年出栏（供货）量：_________________</w:t>
            </w:r>
            <w:r>
              <w:rPr>
                <w:rFonts w:eastAsia="方正仿宋_GBK" w:hint="eastAsia"/>
                <w:sz w:val="28"/>
              </w:rPr>
              <w:t>（头/只/尾/万枚/吨）。</w:t>
            </w:r>
          </w:p>
          <w:p>
            <w:pPr>
              <w:pStyle w:val="149"/>
              <w:spacing w:line="560" w:lineRule="exact"/>
              <w:ind w:firstLineChars="200" w:firstLine="480"/>
              <w:rPr>
                <w:rFonts w:eastAsia="方正仿宋_GBK"/>
                <w:sz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（说明：填写上年度出栏量或者供货数量。）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6.养殖场位置是否符合动物防疫法规定的防疫要求。</w:t>
            </w:r>
          </w:p>
          <w:p>
            <w:pPr>
              <w:pStyle w:val="149"/>
              <w:spacing w:line="560" w:lineRule="exact"/>
              <w:ind w:firstLineChars="200" w:firstLine="480"/>
              <w:rPr>
                <w:rFonts w:eastAsia="方正仿宋_GBK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（说明：对照中华人民共和国农业农村部令2022年第8号</w:t>
            </w:r>
            <w:r>
              <w:rPr>
                <w:rFonts w:ascii="方正楷体_GBK" w:eastAsia="方正楷体_GBK"/>
                <w:sz w:val="24"/>
                <w:szCs w:val="24"/>
              </w:rPr>
              <w:t>《动物防疫条件审查办法》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自</w:t>
            </w:r>
            <w:r>
              <w:rPr>
                <w:rFonts w:ascii="方正楷体_GBK" w:eastAsia="方正楷体_GBK"/>
                <w:sz w:val="24"/>
                <w:szCs w:val="24"/>
              </w:rPr>
              <w:t>查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</w:t>
            </w:r>
            <w:r>
              <w:rPr>
                <w:rFonts w:ascii="方正楷体_GBK" w:eastAsia="方正楷体_GBK"/>
                <w:sz w:val="24"/>
                <w:szCs w:val="24"/>
              </w:rPr>
              <w:t>）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○是</w:t>
            </w:r>
            <w:r>
              <w:rPr>
                <w:rFonts w:eastAsia="方正仿宋_GBK"/>
                <w:sz w:val="28"/>
              </w:rPr>
              <w:t>，</w:t>
            </w:r>
            <w:r>
              <w:rPr>
                <w:rFonts w:eastAsia="方正仿宋_GBK" w:hint="eastAsia"/>
                <w:sz w:val="28"/>
              </w:rPr>
              <w:t xml:space="preserve">与居民生活区、生活饮用水水源地、学校、医院等公共场所之间的距离___________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7.场区设计、布局是否符合动物防疫要求。</w:t>
            </w:r>
          </w:p>
          <w:p>
            <w:pPr>
              <w:pStyle w:val="149"/>
              <w:spacing w:line="560" w:lineRule="exact"/>
              <w:ind w:firstLineChars="200" w:firstLine="480"/>
              <w:rPr>
                <w:rFonts w:eastAsia="方正仿宋_GBK"/>
                <w:sz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（说明：对照中华人民共和国农业农村部令2022年第8号</w:t>
            </w:r>
            <w:r>
              <w:rPr>
                <w:rFonts w:ascii="方正楷体_GBK" w:eastAsia="方正楷体_GBK"/>
                <w:sz w:val="24"/>
                <w:szCs w:val="24"/>
              </w:rPr>
              <w:t>《动物防疫条件审查办法》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自</w:t>
            </w:r>
            <w:r>
              <w:rPr>
                <w:rFonts w:ascii="方正楷体_GBK" w:eastAsia="方正楷体_GBK"/>
                <w:sz w:val="24"/>
                <w:szCs w:val="24"/>
              </w:rPr>
              <w:t>查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</w:t>
            </w:r>
            <w:r>
              <w:rPr>
                <w:rFonts w:ascii="方正楷体_GBK" w:eastAsia="方正楷体_GBK"/>
                <w:sz w:val="24"/>
                <w:szCs w:val="24"/>
              </w:rPr>
              <w:t>）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8.是否有相应的污水、污物、病死动物、染疫动物产品的无害化处理设施设备和清洗消毒设施设备，并正常运行。（仅适用于畜禽养殖场、养殖小区）</w:t>
            </w:r>
          </w:p>
          <w:p>
            <w:pPr>
              <w:pStyle w:val="149"/>
              <w:spacing w:line="560" w:lineRule="exact"/>
              <w:ind w:firstLineChars="200" w:firstLine="480"/>
              <w:rPr>
                <w:rFonts w:eastAsia="方正仿宋_GBK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（说明：对照中华人民共和国农业农村部令2022年第8号</w:t>
            </w:r>
            <w:r>
              <w:rPr>
                <w:rFonts w:ascii="方正楷体_GBK" w:eastAsia="方正楷体_GBK"/>
                <w:sz w:val="24"/>
                <w:szCs w:val="24"/>
              </w:rPr>
              <w:t>《动物防疫条件审查办法》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自</w:t>
            </w:r>
            <w:r>
              <w:rPr>
                <w:rFonts w:ascii="方正楷体_GBK" w:eastAsia="方正楷体_GBK"/>
                <w:sz w:val="24"/>
                <w:szCs w:val="24"/>
              </w:rPr>
              <w:t>查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</w:t>
            </w:r>
            <w:r>
              <w:rPr>
                <w:rFonts w:ascii="方正楷体_GBK" w:eastAsia="方正楷体_GBK"/>
                <w:sz w:val="24"/>
                <w:szCs w:val="24"/>
              </w:rPr>
              <w:t>）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9.是否有兽医或食品安全管理人员负责卫生防疫工作，养殖场兽医应熟悉国内外禁、限用药物清单及药物停药期规定等。</w:t>
            </w:r>
          </w:p>
          <w:p>
            <w:pPr>
              <w:pStyle w:val="149"/>
              <w:spacing w:line="560" w:lineRule="exact"/>
              <w:ind w:firstLineChars="200" w:firstLine="480"/>
              <w:rPr>
                <w:rFonts w:eastAsia="方正仿宋_GBK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/>
                <w:sz w:val="24"/>
                <w:szCs w:val="24"/>
              </w:rPr>
              <w:t>请提供人员名单及资质证书。）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10.是否水源充足，水质符合国家规定的《畜禽饮用水水质标准》（蜂产品、水产品不适用）。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○不适用    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sz w:val="28"/>
                <w:szCs w:val="28"/>
              </w:rPr>
              <w:t>1.是否设有防鸟（不适用于兔</w:t>
            </w:r>
            <w:r>
              <w:rPr>
                <w:rFonts w:eastAsia="方正仿宋_GBK"/>
                <w:sz w:val="28"/>
                <w:szCs w:val="28"/>
              </w:rPr>
              <w:t>和奶畜</w:t>
            </w:r>
            <w:r>
              <w:rPr>
                <w:rFonts w:eastAsia="方正仿宋_GBK" w:hint="eastAsia"/>
                <w:sz w:val="28"/>
                <w:szCs w:val="28"/>
              </w:rPr>
              <w:t>）和防鼠设施。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○不适用   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12.是否同时饲养其他品种动物，或同时饲养时进行了有效隔离。</w:t>
            </w:r>
          </w:p>
          <w:p>
            <w:pPr>
              <w:pStyle w:val="149"/>
              <w:spacing w:line="560" w:lineRule="exact"/>
              <w:ind w:firstLineChars="200" w:firstLine="480"/>
              <w:rPr>
                <w:rFonts w:eastAsia="方正仿宋_GBK"/>
                <w:sz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（说明：如勾选“是”，请描述动物品种名称</w:t>
            </w:r>
            <w:r>
              <w:rPr>
                <w:rFonts w:ascii="方正楷体_GBK" w:eastAsia="方正楷体_GBK"/>
                <w:sz w:val="24"/>
                <w:szCs w:val="24"/>
              </w:rPr>
              <w:t>。）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13.是否建立原料的生产记录制度。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○不适用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14.是否建立疫情疫病监测制度。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15.是否使用我国或进口国禁止使用的疫苗、兽药和消毒药。</w:t>
            </w:r>
          </w:p>
          <w:p>
            <w:pPr>
              <w:pStyle w:val="149"/>
              <w:spacing w:line="560" w:lineRule="exact"/>
              <w:ind w:firstLineChars="200" w:firstLine="480"/>
              <w:rPr>
                <w:rFonts w:eastAsia="方正仿宋_GBK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/>
                <w:sz w:val="24"/>
                <w:szCs w:val="24"/>
              </w:rPr>
              <w:t>请提供你公司使用的疫苗、兽药和消毒药清单。）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16.是否</w:t>
            </w:r>
            <w:r>
              <w:rPr>
                <w:rFonts w:eastAsia="方正仿宋_GBK"/>
                <w:sz w:val="28"/>
                <w:szCs w:val="28"/>
              </w:rPr>
              <w:t>存在</w:t>
            </w:r>
            <w:r>
              <w:rPr>
                <w:rFonts w:eastAsia="方正仿宋_GBK" w:hint="eastAsia"/>
                <w:sz w:val="28"/>
                <w:szCs w:val="28"/>
              </w:rPr>
              <w:t>允许使用的药物未严格执行停药期。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17.药物放置是否规范，记录详细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（包括药物进出库记录、兽医诊疗记录和用药记录）</w:t>
            </w:r>
            <w:r>
              <w:rPr>
                <w:rFonts w:eastAsia="方正仿宋_GBK" w:hint="eastAsia"/>
                <w:sz w:val="28"/>
                <w:szCs w:val="28"/>
              </w:rPr>
              <w:t>，无禁用药品和未经国家批准的药品。</w:t>
            </w:r>
          </w:p>
          <w:p>
            <w:pPr>
              <w:pStyle w:val="149"/>
              <w:spacing w:line="560" w:lineRule="exact"/>
              <w:ind w:firstLineChars="200" w:firstLine="480"/>
              <w:rPr>
                <w:rFonts w:eastAsia="方正仿宋_GBK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/>
                <w:sz w:val="24"/>
                <w:szCs w:val="24"/>
              </w:rPr>
              <w:t>请提供你公司使用的药物清单。）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sz w:val="28"/>
                <w:szCs w:val="28"/>
              </w:rPr>
              <w:t>8.饲料及饲料添加剂是否含违禁药品。</w:t>
            </w:r>
          </w:p>
          <w:p>
            <w:pPr>
              <w:pStyle w:val="149"/>
              <w:spacing w:line="560" w:lineRule="exact"/>
              <w:ind w:firstLineChars="200" w:firstLine="480"/>
              <w:rPr>
                <w:rFonts w:eastAsia="方正仿宋_GBK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/>
                <w:sz w:val="24"/>
                <w:szCs w:val="24"/>
              </w:rPr>
              <w:t>请提供你公司使用的饲料及饲料添加剂清单。）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</w:t>
            </w:r>
            <w:r>
              <w:rPr>
                <w:rFonts w:eastAsia="方正仿宋_GBK" w:hint="eastAsia"/>
                <w:sz w:val="28"/>
                <w:szCs w:val="28"/>
              </w:rPr>
              <w:t>9</w:t>
            </w:r>
            <w:r>
              <w:rPr>
                <w:rFonts w:eastAsia="方正仿宋_GBK"/>
                <w:sz w:val="28"/>
                <w:szCs w:val="28"/>
              </w:rPr>
              <w:t>.</w:t>
            </w:r>
            <w:r>
              <w:rPr>
                <w:rFonts w:eastAsia="方正仿宋_GBK" w:hint="eastAsia"/>
                <w:sz w:val="28"/>
                <w:szCs w:val="28"/>
              </w:rPr>
              <w:t>是否执行动物福利要求（仅针对输欧美供货养殖场）。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 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49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20.是否能提供疫苗、饲料、农业化学投入品记录。</w:t>
            </w:r>
          </w:p>
          <w:p>
            <w:pPr>
              <w:pStyle w:val="149"/>
              <w:spacing w:line="560" w:lineRule="exact"/>
              <w:ind w:firstLineChars="200" w:firstLine="480"/>
              <w:rPr>
                <w:rFonts w:eastAsia="方正仿宋_GBK"/>
                <w:sz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/>
                <w:sz w:val="24"/>
                <w:szCs w:val="24"/>
              </w:rPr>
              <w:t>请提供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相应单证、说明或图片佐证材料。</w:t>
            </w:r>
            <w:r>
              <w:rPr>
                <w:rFonts w:ascii="方正楷体_GBK" w:eastAsia="方正楷体_GBK"/>
                <w:sz w:val="24"/>
                <w:szCs w:val="24"/>
              </w:rPr>
              <w:t>）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21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.是否能提供</w:t>
            </w:r>
            <w:r>
              <w:rPr>
                <w:rFonts w:ascii="方正仿宋_GBK" w:eastAsia="方正仿宋_GBK" w:hint="eastAsia"/>
                <w:sz w:val="28"/>
              </w:rPr>
              <w:t>生产的每一批原料出具的出口食品加工原料供货证明文件（不适用于出口生乳奶畜养殖场）。</w:t>
            </w:r>
          </w:p>
          <w:p>
            <w:pPr>
              <w:pStyle w:val="150"/>
              <w:spacing w:line="560" w:lineRule="exact"/>
              <w:ind w:firstLineChars="200" w:firstLine="4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/>
                <w:sz w:val="24"/>
                <w:szCs w:val="24"/>
              </w:rPr>
              <w:t>请提供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相应单证、说明或图片佐证材料。</w:t>
            </w:r>
            <w:r>
              <w:rPr>
                <w:rFonts w:ascii="方正楷体_GBK" w:eastAsia="方正楷体_GBK"/>
                <w:sz w:val="24"/>
                <w:szCs w:val="24"/>
              </w:rPr>
              <w:t>）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○否        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○不适用    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02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22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sz w:val="28"/>
              </w:rPr>
              <w:t>是否为出口生乳奶畜养殖场。</w:t>
            </w:r>
          </w:p>
          <w:p>
            <w:pPr>
              <w:pStyle w:val="155"/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/>
                <w:sz w:val="24"/>
                <w:szCs w:val="24"/>
              </w:rPr>
              <w:t>（说明：如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勾选“否”，外勤作业内容第2</w:t>
            </w:r>
            <w:r>
              <w:rPr>
                <w:rFonts w:ascii="方正楷体_GBK" w:eastAsia="方正楷体_GBK"/>
                <w:sz w:val="24"/>
                <w:szCs w:val="24"/>
              </w:rPr>
              <w:t>2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-2</w:t>
            </w:r>
            <w:r>
              <w:rPr>
                <w:rFonts w:ascii="方正楷体_GBK" w:eastAsia="方正楷体_GBK"/>
                <w:sz w:val="24"/>
                <w:szCs w:val="24"/>
              </w:rPr>
              <w:t>4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项不适用。）</w:t>
            </w:r>
          </w:p>
          <w:p>
            <w:pPr>
              <w:pStyle w:val="102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102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○否        </w:t>
            </w:r>
          </w:p>
          <w:p>
            <w:pPr>
              <w:pStyle w:val="102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○不适用    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51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23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.是否建立奶畜养殖档案</w:t>
            </w:r>
            <w:r>
              <w:rPr>
                <w:rFonts w:ascii="方正仿宋_GBK" w:eastAsia="方正仿宋_GBK" w:hint="eastAsia"/>
                <w:sz w:val="28"/>
              </w:rPr>
              <w:t>。</w:t>
            </w:r>
          </w:p>
          <w:p>
            <w:pPr>
              <w:pStyle w:val="151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151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○否        </w:t>
            </w:r>
          </w:p>
          <w:p>
            <w:pPr>
              <w:pStyle w:val="151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○不适用    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04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24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.正在用药的奶畜是否有相关标志和进行隔离</w:t>
            </w:r>
            <w:r>
              <w:rPr>
                <w:rFonts w:ascii="方正仿宋_GBK" w:eastAsia="方正仿宋_GBK" w:hint="eastAsia"/>
                <w:sz w:val="28"/>
              </w:rPr>
              <w:t>。</w:t>
            </w:r>
          </w:p>
          <w:p>
            <w:pPr>
              <w:pStyle w:val="104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104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○否        </w:t>
            </w:r>
          </w:p>
          <w:p>
            <w:pPr>
              <w:pStyle w:val="104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○不适用    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06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25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.出口生乳挤奶和储存生乳场所是否安全卫生</w:t>
            </w:r>
            <w:r>
              <w:rPr>
                <w:rFonts w:ascii="方正仿宋_GBK" w:eastAsia="方正仿宋_GBK" w:hint="eastAsia"/>
                <w:sz w:val="28"/>
              </w:rPr>
              <w:t>。</w:t>
            </w:r>
          </w:p>
          <w:p>
            <w:pPr>
              <w:pStyle w:val="106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106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○否        </w:t>
            </w:r>
          </w:p>
          <w:p>
            <w:pPr>
              <w:pStyle w:val="106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○不适用    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06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26.是否能提供备案养殖场（基地）是否有地方畜牧兽医部门颁发的《动物防疫合格证》或渔业行政主管部门养殖许可。</w:t>
            </w:r>
          </w:p>
          <w:p>
            <w:pPr>
              <w:pStyle w:val="106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106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○否        </w:t>
            </w:r>
          </w:p>
          <w:p>
            <w:pPr>
              <w:pStyle w:val="106"/>
              <w:spacing w:line="560" w:lineRule="exact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○不适用        </w:t>
            </w:r>
          </w:p>
          <w:p>
            <w:pPr>
              <w:pStyle w:val="135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/>
          <w:p>
            <w:pPr>
              <w:pStyle w:val="69"/>
              <w:spacing w:line="480" w:lineRule="exact"/>
              <w:ind w:left="141"/>
              <w:rPr>
                <w:rFonts w:eastAsia="方正仿宋_GBK"/>
                <w:sz w:val="28"/>
                <w:szCs w:val="28"/>
              </w:rPr>
            </w:pPr>
          </w:p>
        </w:tc>
      </w:tr>
      <w:tr>
        <w:trPr>
          <w:trHeight w:val="3140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102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二、随附材料清单：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69"/>
              <w:spacing w:line="480" w:lineRule="exact"/>
              <w:ind w:left="141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1、</w:t>
            </w:r>
          </w:p>
          <w:p>
            <w:pPr>
              <w:pStyle w:val="69"/>
              <w:spacing w:line="480" w:lineRule="exact"/>
              <w:ind w:left="141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、</w:t>
            </w:r>
          </w:p>
          <w:p>
            <w:pPr>
              <w:pStyle w:val="69"/>
              <w:spacing w:line="480" w:lineRule="exact"/>
              <w:ind w:left="141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、</w:t>
            </w:r>
          </w:p>
          <w:p>
            <w:pPr>
              <w:pStyle w:val="69"/>
              <w:spacing w:line="480" w:lineRule="exact"/>
              <w:ind w:left="141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……</w:t>
            </w:r>
          </w:p>
          <w:p>
            <w:pPr>
              <w:pStyle w:val="69"/>
              <w:spacing w:line="480" w:lineRule="exact"/>
              <w:ind w:left="141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490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103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三、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自查结果：</w:t>
            </w:r>
          </w:p>
          <w:p>
            <w:pPr>
              <w:pStyle w:val="103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○未发现问题</w:t>
            </w:r>
          </w:p>
          <w:p>
            <w:pPr>
              <w:pStyle w:val="103"/>
              <w:spacing w:line="480" w:lineRule="exact"/>
              <w:ind w:firstLineChars="200" w:firstLine="560"/>
              <w:rPr>
                <w:rFonts w:ascii="Times New Roman" w:eastAsia="方正仿宋_GBK" w:hAnsi="Times New Roman"/>
                <w:color w:val="FF0000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○发现问题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，描述：</w:t>
            </w:r>
          </w:p>
          <w:p>
            <w:pPr>
              <w:pStyle w:val="103"/>
              <w:spacing w:line="480" w:lineRule="exact"/>
              <w:ind w:left="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103"/>
              <w:spacing w:line="48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hAnsi="Times New Roman" w:hint="eastAsia"/>
                <w:b/>
                <w:color w:val="000000"/>
                <w:sz w:val="28"/>
              </w:rPr>
              <w:t>存在/不存在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违反海关监管规定的情形，现报告如下：</w:t>
            </w:r>
          </w:p>
          <w:p>
            <w:pPr>
              <w:pStyle w:val="103"/>
              <w:spacing w:line="48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</w:rPr>
            </w:pPr>
          </w:p>
          <w:p>
            <w:pPr>
              <w:pStyle w:val="103"/>
              <w:spacing w:line="48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</w:rPr>
            </w:pPr>
          </w:p>
          <w:p>
            <w:pPr>
              <w:pStyle w:val="103"/>
              <w:spacing w:line="48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</w:rPr>
            </w:pPr>
          </w:p>
          <w:p>
            <w:pPr>
              <w:pStyle w:val="103"/>
              <w:spacing w:line="480" w:lineRule="exact"/>
              <w:ind w:left="0"/>
              <w:rPr>
                <w:rFonts w:ascii="Times New Roman" w:eastAsia="方正仿宋_GBK" w:hAnsi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</w:rPr>
              <w:t>（可另附企业自查情况说明资料）</w:t>
            </w:r>
          </w:p>
        </w:tc>
      </w:tr>
      <w:tr>
        <w:trPr>
          <w:trHeight w:val="3065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13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企业自查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pStyle w:val="13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pStyle w:val="13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pStyle w:val="13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企业主要负责人（签名）：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</w:t>
            </w:r>
          </w:p>
          <w:p>
            <w:pPr>
              <w:pStyle w:val="13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</w:t>
            </w:r>
          </w:p>
          <w:p>
            <w:pPr>
              <w:pStyle w:val="136"/>
              <w:spacing w:line="48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                                       </w:t>
            </w:r>
            <w:bookmarkStart w:id="1" w:name="_GoBack"/>
            <w:bookmarkEnd w:id="1"/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 章）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　                      </w:t>
            </w:r>
          </w:p>
          <w:p>
            <w:pPr>
              <w:pStyle w:val="136"/>
              <w:spacing w:line="480" w:lineRule="exact"/>
              <w:jc w:val="center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847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6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  <w:p>
            <w:pPr>
              <w:pStyle w:val="66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</w:p>
        </w:tc>
      </w:tr>
    </w:tbl>
    <w:p>
      <w:pPr>
        <w:pStyle w:val="138"/>
        <w:spacing w:line="600" w:lineRule="exact"/>
        <w:jc w:val="center"/>
      </w:pPr>
    </w:p>
    <w:sectPr>
      <w:pgSz w:w="11906" w:h="16838"/>
      <w:pgMar w:top="1440" w:right="1726" w:bottom="1440" w:left="1255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仿宋简体">
    <w:altName w:val="Times New Roman"/>
    <w:panose1 w:val="00000000000000000000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5BADDE2A"/>
    <w:multiLevelType w:val="singleLevel"/>
    <w:tmpl w:val="5BADDE2A"/>
    <w:lvl w:ilvl="0">
      <w:start w:val="1"/>
      <w:numFmt w:val="bullet"/>
      <w:lvlRestart w:val="0"/>
      <w:pStyle w:val="17"/>
      <w:lvlText w:val="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displayBackgroundShape/>
  <w:bordersDoNotSurroundHeader/>
  <w:bordersDoNotSurroundFooter/>
  <w:trackRevisions/>
  <w:defaultTabStop w:val="420"/>
  <w:drawingGridHorizontalSpacing w:val="157"/>
  <w:drawingGridVerticalSpacing w:val="289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4"/>
  </w:compat>
  <w:docVars>
    <w:docVar w:name="commondata" w:val="eyJoZGlkIjoiZTJjNDFiNDlhODQxZjViOTBiYmRkMDEwYWFhNTcyYmI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autoRedefine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autoRedefine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toc 7"/>
    <w:basedOn w:val="0"/>
    <w:autoRedefine/>
    <w:next w:val="0"/>
    <w:pPr>
      <w:ind w:left="2520"/>
    </w:pPr>
  </w:style>
  <w:style w:type="paragraph" w:styleId="16">
    <w:name w:val="index 5"/>
    <w:autoRedefine/>
    <w:next w:val="0"/>
    <w:pPr>
      <w:widowControl w:val="0"/>
      <w:ind w:left="168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7">
    <w:name w:val="List Bullet"/>
    <w:basedOn w:val="0"/>
    <w:autoRedefine/>
    <w:pPr>
      <w:numPr>
        <w:ilvl w:val="0"/>
        <w:numId w:val="1"/>
      </w:numPr>
    </w:pPr>
  </w:style>
  <w:style w:type="paragraph" w:styleId="18">
    <w:name w:val="annotation text"/>
    <w:basedOn w:val="0"/>
    <w:autoRedefine/>
    <w:pPr>
      <w:jc w:val="left"/>
    </w:pPr>
  </w:style>
  <w:style w:type="paragraph" w:styleId="19">
    <w:name w:val="toc 5"/>
    <w:basedOn w:val="0"/>
    <w:autoRedefine/>
    <w:next w:val="0"/>
    <w:pPr>
      <w:ind w:left="1680"/>
    </w:pPr>
  </w:style>
  <w:style w:type="paragraph" w:styleId="20">
    <w:name w:val="toc 3"/>
    <w:basedOn w:val="0"/>
    <w:autoRedefine/>
    <w:next w:val="0"/>
    <w:pPr>
      <w:ind w:left="840"/>
    </w:pPr>
  </w:style>
  <w:style w:type="paragraph" w:styleId="21">
    <w:name w:val="toc 8"/>
    <w:basedOn w:val="0"/>
    <w:autoRedefine/>
    <w:next w:val="0"/>
    <w:pPr>
      <w:ind w:left="2940"/>
    </w:pPr>
  </w:style>
  <w:style w:type="paragraph" w:styleId="22">
    <w:name w:val="footer"/>
    <w:basedOn w:val="0"/>
    <w:autoRedefine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23">
    <w:name w:val="header"/>
    <w:basedOn w:val="0"/>
    <w:autoRedefine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24">
    <w:name w:val="List"/>
    <w:basedOn w:val="0"/>
    <w:autoRedefine/>
    <w:pPr>
      <w:ind w:left="420" w:hanging="420"/>
    </w:pPr>
  </w:style>
  <w:style w:type="paragraph" w:styleId="25">
    <w:name w:val="toc 6"/>
    <w:basedOn w:val="0"/>
    <w:autoRedefine/>
    <w:next w:val="0"/>
    <w:pPr>
      <w:ind w:left="2100"/>
    </w:pPr>
  </w:style>
  <w:style w:type="paragraph" w:styleId="26">
    <w:name w:val="index 7"/>
    <w:basedOn w:val="0"/>
    <w:autoRedefine/>
    <w:next w:val="0"/>
    <w:pPr>
      <w:ind w:left="2520"/>
    </w:pPr>
  </w:style>
  <w:style w:type="paragraph" w:styleId="27">
    <w:name w:val="toc 2"/>
    <w:basedOn w:val="0"/>
    <w:autoRedefine/>
    <w:next w:val="0"/>
    <w:pPr>
      <w:ind w:left="420"/>
    </w:pPr>
  </w:style>
  <w:style w:type="paragraph" w:styleId="28">
    <w:name w:val="toc 9"/>
    <w:basedOn w:val="0"/>
    <w:autoRedefine/>
    <w:next w:val="0"/>
    <w:pPr>
      <w:ind w:left="3360"/>
    </w:pPr>
  </w:style>
  <w:style w:type="paragraph" w:customStyle="1" w:styleId="29">
    <w:name w:val="正文54"/>
    <w:autoRedefine/>
    <w:next w:val="27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">
    <w:name w:val="样式 三号"/>
    <w:autoRedefine/>
    <w:next w:val="20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">
    <w:name w:val="样式 81 10 磅"/>
    <w:autoRedefine/>
    <w:next w:val="18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">
    <w:name w:val="样式 1 三号"/>
    <w:autoRedefine/>
    <w:next w:val="19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">
    <w:name w:val="样式 26 10 磅"/>
    <w:autoRedefine/>
    <w:next w:val="25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">
    <w:name w:val="样式 2 三号"/>
    <w:autoRedefine/>
    <w:next w:val="15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">
    <w:name w:val="样式 27 10 磅"/>
    <w:autoRedefine/>
    <w:next w:val="2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">
    <w:name w:val="样式 28 10 磅"/>
    <w:autoRedefine/>
    <w:next w:val="28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">
    <w:name w:val="样式 14 10 磅1"/>
    <w:autoRedefine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8">
    <w:name w:val="样式 2 10 磅"/>
    <w:autoRedefine/>
    <w:next w:val="26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">
    <w:name w:val="样式 10 磅"/>
    <w:autoRedefine/>
    <w:next w:val="1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1 10 磅"/>
    <w:autoRedefine/>
    <w:next w:val="2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3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5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6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7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8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9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">
    <w:name w:val="样式 10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9">
    <w:name w:val="样式 11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">
    <w:name w:val="样式 12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">
    <w:name w:val="样式 13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2">
    <w:name w:val="样式 1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15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16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">
    <w:name w:val="样式 17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18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1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20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21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22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23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2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25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2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30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31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7">
    <w:name w:val="样式 32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8">
    <w:name w:val="样式 33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9">
    <w:name w:val="样式 3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0">
    <w:name w:val="样式 35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1">
    <w:name w:val="样式 36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2">
    <w:name w:val="样式 37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3">
    <w:name w:val="样式 38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4">
    <w:name w:val="样式 3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5">
    <w:name w:val="样式 40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41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42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8">
    <w:name w:val="样式 43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9">
    <w:name w:val="样式 4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45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46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47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3">
    <w:name w:val="样式 48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4">
    <w:name w:val="样式 4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5">
    <w:name w:val="样式 50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51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7">
    <w:name w:val="样式 52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8">
    <w:name w:val="样式 53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9">
    <w:name w:val="样式 5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55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56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2">
    <w:name w:val="样式 57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3">
    <w:name w:val="样式 58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5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60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6">
    <w:name w:val="样式 3 三号"/>
    <w:autoRedefine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97">
    <w:name w:val="样式 61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8">
    <w:name w:val="样式 62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9">
    <w:name w:val="样式 63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6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1">
    <w:name w:val="样式 65 10 磅"/>
    <w:autoRedefine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66 10 磅"/>
    <w:autoRedefine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03">
    <w:name w:val="样式 67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4">
    <w:name w:val="样式 68 10 磅"/>
    <w:autoRedefine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05">
    <w:name w:val="正文文字 3"/>
    <w:basedOn w:val="0"/>
    <w:autoRedefine/>
    <w:next w:val="0"/>
    <w:pPr>
      <w:ind w:left="240"/>
    </w:pPr>
    <w:rPr>
      <w:sz w:val="28"/>
      <w:szCs w:val="28"/>
    </w:rPr>
  </w:style>
  <w:style w:type="paragraph" w:customStyle="1" w:styleId="106">
    <w:name w:val="样式 69 10 磅"/>
    <w:autoRedefine/>
    <w:next w:val="46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07">
    <w:name w:val="样式 70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8">
    <w:name w:val="样式 71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9">
    <w:name w:val="样式 72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0">
    <w:name w:val="样式 73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1">
    <w:name w:val="样式 7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2">
    <w:name w:val="样式 75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3">
    <w:name w:val="样式 76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4">
    <w:name w:val="样式 77 10 磅"/>
    <w:autoRedefine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5">
    <w:name w:val="样式 78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6">
    <w:name w:val="样式 7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7">
    <w:name w:val="样式 80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8">
    <w:name w:val="样式 82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9">
    <w:name w:val="样式 83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0">
    <w:name w:val="样式 8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1">
    <w:name w:val="样式 85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2">
    <w:name w:val="样式 86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3">
    <w:name w:val="样式 87 10 磅"/>
    <w:autoRedefine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4">
    <w:name w:val="样式 88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5">
    <w:name w:val="样式 8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6">
    <w:name w:val="样式 90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7">
    <w:name w:val="样式 91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8">
    <w:name w:val="样式 92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9">
    <w:name w:val="样式 93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0">
    <w:name w:val="样式 9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1">
    <w:name w:val="样式 95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2">
    <w:name w:val="样式 96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3">
    <w:name w:val="样式 97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4">
    <w:name w:val="样式 98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5">
    <w:name w:val="样式 9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6">
    <w:name w:val="样式 100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7">
    <w:name w:val="样式 101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8">
    <w:name w:val="正文1"/>
    <w:autoRedefine/>
    <w:next w:val="26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139">
    <w:name w:val="样式 1 小四"/>
    <w:autoRedefine/>
    <w:next w:val="17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140">
    <w:name w:val="样式 小四"/>
    <w:autoRedefine/>
    <w:next w:val="24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141">
    <w:name w:val="样式 4 三号"/>
    <w:autoRedefine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42">
    <w:name w:val="样式 102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3">
    <w:name w:val="样式 2 小四"/>
    <w:autoRedefine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144">
    <w:name w:val="正文40"/>
    <w:autoRedefine/>
    <w:next w:val="143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5">
    <w:name w:val="样式 103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6">
    <w:name w:val="样式 10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7">
    <w:name w:val="样式 105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8">
    <w:name w:val="样式 106 10 磅"/>
    <w:autoRedefine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49">
    <w:name w:val="样式 107 10 磅"/>
    <w:autoRedefine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0">
    <w:name w:val="样式 108 10 磅"/>
    <w:autoRedefine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1">
    <w:name w:val="样式 109 10 磅"/>
    <w:autoRedefine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52">
    <w:name w:val="样式 3 小四"/>
    <w:autoRedefine/>
    <w:pPr>
      <w:widowControl w:val="0"/>
    </w:pPr>
    <w:rPr>
      <w:rFonts w:ascii="宋体" w:eastAsia="宋体" w:cs="Times New Roman"/>
      <w:kern w:val="2"/>
      <w:sz w:val="24"/>
      <w:szCs w:val="21"/>
      <w:lang w:val="en-US" w:eastAsia="zh-CN" w:bidi="ar-SA"/>
    </w:rPr>
  </w:style>
  <w:style w:type="paragraph" w:customStyle="1" w:styleId="153">
    <w:name w:val="样式 4 小四"/>
    <w:autoRedefine/>
    <w:pPr>
      <w:widowControl w:val="0"/>
    </w:pPr>
    <w:rPr>
      <w:rFonts w:ascii="宋体" w:eastAsia="宋体" w:cs="Times New Roman"/>
      <w:kern w:val="2"/>
      <w:sz w:val="24"/>
      <w:szCs w:val="21"/>
      <w:lang w:val="en-US" w:eastAsia="zh-CN" w:bidi="ar-SA"/>
    </w:rPr>
  </w:style>
  <w:style w:type="paragraph" w:customStyle="1" w:styleId="154">
    <w:name w:val="样式 110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5">
    <w:name w:val="样式 111 10 磅"/>
    <w:autoRedefine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styleId="156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57">
    <w:name w:val="样式 1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8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59">
    <w:name w:val="样式 1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0">
    <w:name w:val="样式 1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1">
    <w:name w:val="样式 1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2">
    <w:name w:val="样式 116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63">
    <w:name w:val="样式 117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64">
    <w:name w:val="样式 1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5">
    <w:name w:val="样式 1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6">
    <w:name w:val="样式 1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7">
    <w:name w:val="样式 1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8">
    <w:name w:val="样式 1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69">
    <w:name w:val="样式 1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0">
    <w:name w:val="样式 12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33</TotalTime>
  <Application>Yozo_Office</Application>
  <Pages>10</Pages>
  <Words>2441</Words>
  <Characters>2546</Characters>
  <Lines>258</Lines>
  <Paragraphs>195</Paragraphs>
  <CharactersWithSpaces>3140</CharactersWithSpace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郑毓婷</dc:creator>
  <cp:lastModifiedBy>曹昱芳</cp:lastModifiedBy>
  <cp:revision>3</cp:revision>
  <dcterms:created xsi:type="dcterms:W3CDTF">2024-09-10T08:01:00Z</dcterms:created>
  <dcterms:modified xsi:type="dcterms:W3CDTF">2025-03-06T02:51:23Z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2052-12.1.0.16729</vt:lpwstr>
  </property>
  <property fmtid="{D5CDD505-2E9C-101B-9397-08002B2CF9AE}" pid="3" name="ICV">
    <vt:lpwstr>8481CA59266D4543BE9918B5CBA28DAA_12</vt:lpwstr>
  </property>
</Properties>
</file>